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1CCC" w14:textId="0AB860C9" w:rsidR="00A26529" w:rsidRPr="00621703" w:rsidRDefault="00A26529" w:rsidP="00621703">
      <w:pPr>
        <w:jc w:val="both"/>
        <w:rPr>
          <w:rFonts w:asciiTheme="minorHAnsi" w:hAnsiTheme="minorHAnsi" w:cstheme="minorHAnsi"/>
          <w:b/>
          <w:bCs/>
        </w:rPr>
      </w:pPr>
      <w:r w:rsidRPr="00621703">
        <w:rPr>
          <w:rFonts w:asciiTheme="minorHAnsi" w:hAnsiTheme="minorHAnsi" w:cstheme="minorHAnsi"/>
          <w:b/>
          <w:bCs/>
        </w:rPr>
        <w:t>Zápis z</w:t>
      </w:r>
      <w:r w:rsidR="007043A3">
        <w:rPr>
          <w:rFonts w:asciiTheme="minorHAnsi" w:hAnsiTheme="minorHAnsi" w:cstheme="minorHAnsi"/>
          <w:b/>
          <w:bCs/>
        </w:rPr>
        <w:t>e</w:t>
      </w:r>
      <w:r w:rsidR="00AA0DC3" w:rsidRPr="00621703">
        <w:rPr>
          <w:rFonts w:asciiTheme="minorHAnsi" w:hAnsiTheme="minorHAnsi" w:cstheme="minorHAnsi"/>
          <w:b/>
          <w:bCs/>
        </w:rPr>
        <w:t xml:space="preserve"> </w:t>
      </w:r>
      <w:r w:rsidRPr="00621703">
        <w:rPr>
          <w:rFonts w:asciiTheme="minorHAnsi" w:hAnsiTheme="minorHAnsi" w:cstheme="minorHAnsi"/>
          <w:b/>
          <w:bCs/>
        </w:rPr>
        <w:t>zasedání Akademic</w:t>
      </w:r>
      <w:r w:rsidR="00B52706" w:rsidRPr="00621703">
        <w:rPr>
          <w:rFonts w:asciiTheme="minorHAnsi" w:hAnsiTheme="minorHAnsi" w:cstheme="minorHAnsi"/>
          <w:b/>
          <w:bCs/>
        </w:rPr>
        <w:t>k</w:t>
      </w:r>
      <w:r w:rsidRPr="00621703">
        <w:rPr>
          <w:rFonts w:asciiTheme="minorHAnsi" w:hAnsiTheme="minorHAnsi" w:cstheme="minorHAnsi"/>
          <w:b/>
          <w:bCs/>
        </w:rPr>
        <w:t xml:space="preserve">ého senátu </w:t>
      </w:r>
      <w:r w:rsidR="007043A3">
        <w:rPr>
          <w:rFonts w:asciiTheme="minorHAnsi" w:hAnsiTheme="minorHAnsi" w:cstheme="minorHAnsi"/>
          <w:b/>
          <w:bCs/>
        </w:rPr>
        <w:t>7</w:t>
      </w:r>
      <w:r w:rsidRPr="00621703">
        <w:rPr>
          <w:rFonts w:asciiTheme="minorHAnsi" w:hAnsiTheme="minorHAnsi" w:cstheme="minorHAnsi"/>
          <w:b/>
          <w:bCs/>
        </w:rPr>
        <w:t>.</w:t>
      </w:r>
      <w:r w:rsidR="007043A3">
        <w:rPr>
          <w:rFonts w:asciiTheme="minorHAnsi" w:hAnsiTheme="minorHAnsi" w:cstheme="minorHAnsi"/>
          <w:b/>
          <w:bCs/>
        </w:rPr>
        <w:t>4.</w:t>
      </w:r>
      <w:r w:rsidR="004E4FD2" w:rsidRPr="00621703">
        <w:rPr>
          <w:rFonts w:asciiTheme="minorHAnsi" w:hAnsiTheme="minorHAnsi" w:cstheme="minorHAnsi"/>
          <w:b/>
          <w:bCs/>
        </w:rPr>
        <w:t xml:space="preserve"> </w:t>
      </w:r>
      <w:r w:rsidRPr="00621703">
        <w:rPr>
          <w:rFonts w:asciiTheme="minorHAnsi" w:hAnsiTheme="minorHAnsi" w:cstheme="minorHAnsi"/>
          <w:b/>
          <w:bCs/>
        </w:rPr>
        <w:t>202</w:t>
      </w:r>
      <w:r w:rsidR="006B253A" w:rsidRPr="00621703">
        <w:rPr>
          <w:rFonts w:asciiTheme="minorHAnsi" w:hAnsiTheme="minorHAnsi" w:cstheme="minorHAnsi"/>
          <w:b/>
          <w:bCs/>
        </w:rPr>
        <w:t>1</w:t>
      </w:r>
      <w:r w:rsidRPr="00621703">
        <w:rPr>
          <w:rFonts w:asciiTheme="minorHAnsi" w:hAnsiTheme="minorHAnsi" w:cstheme="minorHAnsi"/>
          <w:b/>
          <w:bCs/>
        </w:rPr>
        <w:t>, přes platformu MS TEAMS</w:t>
      </w:r>
    </w:p>
    <w:p w14:paraId="1D47BBCC" w14:textId="77777777" w:rsidR="00A26529" w:rsidRPr="00621703" w:rsidRDefault="00A26529" w:rsidP="00621703">
      <w:pPr>
        <w:jc w:val="both"/>
        <w:rPr>
          <w:rFonts w:asciiTheme="minorHAnsi" w:hAnsiTheme="minorHAnsi" w:cstheme="minorHAnsi"/>
        </w:rPr>
      </w:pPr>
    </w:p>
    <w:p w14:paraId="6F2E87D5" w14:textId="05B69AAE" w:rsidR="00A26529" w:rsidRPr="00621703" w:rsidRDefault="00A26529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b/>
          <w:bCs/>
        </w:rPr>
        <w:t>Přítomni:</w:t>
      </w:r>
      <w:r w:rsidR="00DB33D4" w:rsidRPr="00621703">
        <w:rPr>
          <w:rFonts w:asciiTheme="minorHAnsi" w:hAnsiTheme="minorHAnsi" w:cstheme="minorHAnsi"/>
        </w:rPr>
        <w:t xml:space="preserve"> </w:t>
      </w:r>
      <w:r w:rsidR="00FE7CC9" w:rsidRPr="00621703">
        <w:rPr>
          <w:rFonts w:asciiTheme="minorHAnsi" w:hAnsiTheme="minorHAnsi" w:cstheme="minorHAnsi"/>
        </w:rPr>
        <w:t xml:space="preserve">Tomáš </w:t>
      </w:r>
      <w:proofErr w:type="spellStart"/>
      <w:r w:rsidR="00FE7CC9" w:rsidRPr="00621703">
        <w:rPr>
          <w:rFonts w:asciiTheme="minorHAnsi" w:hAnsiTheme="minorHAnsi" w:cstheme="minorHAnsi"/>
        </w:rPr>
        <w:t>Džadoň</w:t>
      </w:r>
      <w:proofErr w:type="spellEnd"/>
      <w:r w:rsidR="00FE7CC9" w:rsidRPr="00621703">
        <w:rPr>
          <w:rFonts w:asciiTheme="minorHAnsi" w:hAnsiTheme="minorHAnsi" w:cstheme="minorHAnsi"/>
        </w:rPr>
        <w:t xml:space="preserve">, Martin Fischer, </w:t>
      </w:r>
      <w:r w:rsidR="007043A3" w:rsidRPr="00621703">
        <w:rPr>
          <w:rFonts w:asciiTheme="minorHAnsi" w:hAnsiTheme="minorHAnsi" w:cstheme="minorHAnsi"/>
        </w:rPr>
        <w:t xml:space="preserve">Václav </w:t>
      </w:r>
      <w:proofErr w:type="spellStart"/>
      <w:r w:rsidR="007043A3" w:rsidRPr="00621703">
        <w:rPr>
          <w:rFonts w:asciiTheme="minorHAnsi" w:hAnsiTheme="minorHAnsi" w:cstheme="minorHAnsi"/>
        </w:rPr>
        <w:t>Janoščík</w:t>
      </w:r>
      <w:proofErr w:type="spellEnd"/>
      <w:r w:rsidR="007043A3">
        <w:rPr>
          <w:rFonts w:asciiTheme="minorHAnsi" w:hAnsiTheme="minorHAnsi" w:cstheme="minorHAnsi"/>
        </w:rPr>
        <w:t xml:space="preserve">, </w:t>
      </w:r>
      <w:r w:rsidR="00621703">
        <w:rPr>
          <w:rFonts w:asciiTheme="minorHAnsi" w:hAnsiTheme="minorHAnsi" w:cstheme="minorHAnsi"/>
        </w:rPr>
        <w:t>Jan</w:t>
      </w:r>
      <w:r w:rsidR="00FE7CC9" w:rsidRPr="00621703">
        <w:rPr>
          <w:rFonts w:asciiTheme="minorHAnsi" w:hAnsiTheme="minorHAnsi" w:cstheme="minorHAnsi"/>
        </w:rPr>
        <w:t xml:space="preserve"> Kracík, </w:t>
      </w:r>
      <w:r w:rsidR="000B03A8" w:rsidRPr="00604195">
        <w:rPr>
          <w:rFonts w:asciiTheme="minorHAnsi" w:hAnsiTheme="minorHAnsi" w:cstheme="minorHAnsi"/>
        </w:rPr>
        <w:t>Vladimír Kokolia</w:t>
      </w:r>
      <w:r w:rsidR="002049E0">
        <w:rPr>
          <w:rFonts w:asciiTheme="minorHAnsi" w:hAnsiTheme="minorHAnsi" w:cstheme="minorHAnsi"/>
        </w:rPr>
        <w:t>,</w:t>
      </w:r>
      <w:r w:rsidR="000B03A8" w:rsidRPr="00621703">
        <w:rPr>
          <w:rFonts w:asciiTheme="minorHAnsi" w:hAnsiTheme="minorHAnsi" w:cstheme="minorHAnsi"/>
        </w:rPr>
        <w:t xml:space="preserve"> </w:t>
      </w:r>
      <w:r w:rsidR="00DB33D4" w:rsidRPr="00621703">
        <w:rPr>
          <w:rFonts w:asciiTheme="minorHAnsi" w:hAnsiTheme="minorHAnsi" w:cstheme="minorHAnsi"/>
        </w:rPr>
        <w:t>Marie Kuklíková,</w:t>
      </w:r>
      <w:r w:rsidR="00FE7CC9" w:rsidRPr="00621703">
        <w:rPr>
          <w:rFonts w:asciiTheme="minorHAnsi" w:hAnsiTheme="minorHAnsi" w:cstheme="minorHAnsi"/>
        </w:rPr>
        <w:t xml:space="preserve"> Vojtěch Míča,</w:t>
      </w:r>
      <w:r w:rsidR="00DB33D4" w:rsidRPr="00621703">
        <w:rPr>
          <w:rFonts w:asciiTheme="minorHAnsi" w:hAnsiTheme="minorHAnsi" w:cstheme="minorHAnsi"/>
        </w:rPr>
        <w:t xml:space="preserve"> </w:t>
      </w:r>
      <w:proofErr w:type="spellStart"/>
      <w:r w:rsidR="00FE7CC9" w:rsidRPr="00621703">
        <w:rPr>
          <w:rFonts w:asciiTheme="minorHAnsi" w:hAnsiTheme="minorHAnsi" w:cstheme="minorHAnsi"/>
        </w:rPr>
        <w:t>Mia</w:t>
      </w:r>
      <w:proofErr w:type="spellEnd"/>
      <w:r w:rsidR="00FE7CC9" w:rsidRPr="00621703">
        <w:rPr>
          <w:rFonts w:asciiTheme="minorHAnsi" w:hAnsiTheme="minorHAnsi" w:cstheme="minorHAnsi"/>
        </w:rPr>
        <w:t xml:space="preserve"> </w:t>
      </w:r>
      <w:proofErr w:type="spellStart"/>
      <w:r w:rsidR="00FE7CC9" w:rsidRPr="00621703">
        <w:rPr>
          <w:rFonts w:asciiTheme="minorHAnsi" w:hAnsiTheme="minorHAnsi" w:cstheme="minorHAnsi"/>
        </w:rPr>
        <w:t>Milgromová</w:t>
      </w:r>
      <w:proofErr w:type="spellEnd"/>
      <w:r w:rsidR="00FE7CC9" w:rsidRPr="00621703">
        <w:rPr>
          <w:rFonts w:asciiTheme="minorHAnsi" w:hAnsiTheme="minorHAnsi" w:cstheme="minorHAnsi"/>
        </w:rPr>
        <w:t xml:space="preserve">, </w:t>
      </w:r>
      <w:r w:rsidR="00E31D28" w:rsidRPr="00621703">
        <w:rPr>
          <w:rFonts w:asciiTheme="minorHAnsi" w:hAnsiTheme="minorHAnsi" w:cstheme="minorHAnsi"/>
        </w:rPr>
        <w:t>Tomáš Pospiszyl</w:t>
      </w:r>
      <w:r w:rsidR="00E31D28">
        <w:rPr>
          <w:rFonts w:asciiTheme="minorHAnsi" w:hAnsiTheme="minorHAnsi" w:cstheme="minorHAnsi"/>
        </w:rPr>
        <w:t>,</w:t>
      </w:r>
      <w:r w:rsidR="00E31D28" w:rsidRPr="00621703">
        <w:rPr>
          <w:rFonts w:asciiTheme="minorHAnsi" w:hAnsiTheme="minorHAnsi" w:cstheme="minorHAnsi"/>
        </w:rPr>
        <w:t xml:space="preserve"> </w:t>
      </w:r>
      <w:r w:rsidR="00DE7B6B" w:rsidRPr="00293E76">
        <w:rPr>
          <w:rFonts w:asciiTheme="minorHAnsi" w:hAnsiTheme="minorHAnsi" w:cstheme="minorHAnsi"/>
        </w:rPr>
        <w:t xml:space="preserve">Martina Smutná, </w:t>
      </w:r>
      <w:r w:rsidR="00DB33D4" w:rsidRPr="00293E76">
        <w:rPr>
          <w:rFonts w:asciiTheme="minorHAnsi" w:hAnsiTheme="minorHAnsi" w:cstheme="minorHAnsi"/>
        </w:rPr>
        <w:t>Tomáš</w:t>
      </w:r>
      <w:r w:rsidR="00DB33D4" w:rsidRPr="00621703">
        <w:rPr>
          <w:rFonts w:asciiTheme="minorHAnsi" w:hAnsiTheme="minorHAnsi" w:cstheme="minorHAnsi"/>
        </w:rPr>
        <w:t xml:space="preserve"> Svoboda, </w:t>
      </w:r>
      <w:r w:rsidRPr="00621703">
        <w:rPr>
          <w:rFonts w:asciiTheme="minorHAnsi" w:hAnsiTheme="minorHAnsi" w:cstheme="minorHAnsi"/>
        </w:rPr>
        <w:t xml:space="preserve">Jana Svobodová, </w:t>
      </w:r>
      <w:r w:rsidR="0089207A">
        <w:rPr>
          <w:rFonts w:asciiTheme="minorHAnsi" w:hAnsiTheme="minorHAnsi" w:cstheme="minorHAnsi"/>
        </w:rPr>
        <w:t>Nik</w:t>
      </w:r>
      <w:r w:rsidR="00DB33D4" w:rsidRPr="00293E76">
        <w:rPr>
          <w:rFonts w:asciiTheme="minorHAnsi" w:hAnsiTheme="minorHAnsi" w:cstheme="minorHAnsi"/>
        </w:rPr>
        <w:t xml:space="preserve"> </w:t>
      </w:r>
      <w:proofErr w:type="spellStart"/>
      <w:r w:rsidR="00DB33D4" w:rsidRPr="00293E76">
        <w:rPr>
          <w:rFonts w:asciiTheme="minorHAnsi" w:hAnsiTheme="minorHAnsi" w:cstheme="minorHAnsi"/>
        </w:rPr>
        <w:t>Timková</w:t>
      </w:r>
      <w:proofErr w:type="spellEnd"/>
      <w:r w:rsidR="00DB33D4" w:rsidRPr="00293E76">
        <w:rPr>
          <w:rFonts w:asciiTheme="minorHAnsi" w:hAnsiTheme="minorHAnsi" w:cstheme="minorHAnsi"/>
        </w:rPr>
        <w:t>, Maria Topolčanská, Magdalena Vovsová, Matyáš Zeman</w:t>
      </w:r>
    </w:p>
    <w:p w14:paraId="5E8AC1CE" w14:textId="5729B205" w:rsidR="00DB33D4" w:rsidRPr="00621703" w:rsidRDefault="00DB33D4" w:rsidP="00621703">
      <w:pPr>
        <w:jc w:val="both"/>
        <w:rPr>
          <w:rFonts w:asciiTheme="minorHAnsi" w:hAnsiTheme="minorHAnsi" w:cstheme="minorHAnsi"/>
        </w:rPr>
      </w:pPr>
      <w:r w:rsidRPr="001072CC">
        <w:rPr>
          <w:rFonts w:asciiTheme="minorHAnsi" w:hAnsiTheme="minorHAnsi" w:cstheme="minorHAnsi"/>
          <w:b/>
          <w:bCs/>
        </w:rPr>
        <w:t>Host</w:t>
      </w:r>
      <w:r w:rsidR="00784373" w:rsidRPr="001072CC">
        <w:rPr>
          <w:rFonts w:asciiTheme="minorHAnsi" w:hAnsiTheme="minorHAnsi" w:cstheme="minorHAnsi"/>
          <w:b/>
          <w:bCs/>
        </w:rPr>
        <w:t>é</w:t>
      </w:r>
      <w:r w:rsidRPr="001072CC">
        <w:rPr>
          <w:rFonts w:asciiTheme="minorHAnsi" w:hAnsiTheme="minorHAnsi" w:cstheme="minorHAnsi"/>
        </w:rPr>
        <w:t>:</w:t>
      </w:r>
      <w:r w:rsidR="00D5241D" w:rsidRPr="001072CC">
        <w:rPr>
          <w:rFonts w:asciiTheme="minorHAnsi" w:hAnsiTheme="minorHAnsi" w:cstheme="minorHAnsi"/>
        </w:rPr>
        <w:t xml:space="preserve"> </w:t>
      </w:r>
      <w:r w:rsidR="00293E76">
        <w:rPr>
          <w:rFonts w:asciiTheme="minorHAnsi" w:hAnsiTheme="minorHAnsi" w:cstheme="minorHAnsi"/>
        </w:rPr>
        <w:t xml:space="preserve">Zdenka </w:t>
      </w:r>
      <w:proofErr w:type="spellStart"/>
      <w:r w:rsidR="00293E76" w:rsidRPr="001072CC">
        <w:rPr>
          <w:rFonts w:asciiTheme="minorHAnsi" w:hAnsiTheme="minorHAnsi" w:cstheme="minorHAnsi"/>
        </w:rPr>
        <w:t>Kotulánová</w:t>
      </w:r>
      <w:proofErr w:type="spellEnd"/>
      <w:r w:rsidR="00293E76">
        <w:rPr>
          <w:rFonts w:asciiTheme="minorHAnsi" w:hAnsiTheme="minorHAnsi" w:cstheme="minorHAnsi"/>
        </w:rPr>
        <w:t>, vedoucí ekonomka</w:t>
      </w:r>
      <w:r w:rsidR="00293E76" w:rsidRPr="001072CC">
        <w:rPr>
          <w:rFonts w:asciiTheme="minorHAnsi" w:hAnsiTheme="minorHAnsi" w:cstheme="minorHAnsi"/>
        </w:rPr>
        <w:t xml:space="preserve">; </w:t>
      </w:r>
      <w:r w:rsidR="00DE7B6B" w:rsidRPr="001072CC">
        <w:rPr>
          <w:rFonts w:asciiTheme="minorHAnsi" w:hAnsiTheme="minorHAnsi" w:cstheme="minorHAnsi"/>
        </w:rPr>
        <w:t xml:space="preserve">Evžen Mrázek, </w:t>
      </w:r>
      <w:r w:rsidR="009E6364" w:rsidRPr="001072CC">
        <w:rPr>
          <w:rFonts w:asciiTheme="minorHAnsi" w:hAnsiTheme="minorHAnsi" w:cstheme="minorHAnsi"/>
        </w:rPr>
        <w:t>kvestor</w:t>
      </w:r>
      <w:r w:rsidR="00D5241D" w:rsidRPr="001072CC">
        <w:rPr>
          <w:rFonts w:asciiTheme="minorHAnsi" w:hAnsiTheme="minorHAnsi" w:cstheme="minorHAnsi"/>
        </w:rPr>
        <w:t>;</w:t>
      </w:r>
      <w:r w:rsidR="009E6364" w:rsidRPr="001072CC">
        <w:rPr>
          <w:rFonts w:asciiTheme="minorHAnsi" w:hAnsiTheme="minorHAnsi" w:cstheme="minorHAnsi"/>
        </w:rPr>
        <w:t xml:space="preserve"> </w:t>
      </w:r>
      <w:r w:rsidR="00D5241D" w:rsidRPr="001072CC">
        <w:rPr>
          <w:rFonts w:asciiTheme="minorHAnsi" w:hAnsiTheme="minorHAnsi" w:cstheme="minorHAnsi"/>
        </w:rPr>
        <w:t>Tomáš Vaněk, r</w:t>
      </w:r>
      <w:r w:rsidR="00DE7B6B" w:rsidRPr="001072CC">
        <w:rPr>
          <w:rFonts w:asciiTheme="minorHAnsi" w:hAnsiTheme="minorHAnsi" w:cstheme="minorHAnsi"/>
        </w:rPr>
        <w:t>ektor</w:t>
      </w:r>
      <w:r w:rsidR="002049E0">
        <w:rPr>
          <w:rFonts w:asciiTheme="minorHAnsi" w:hAnsiTheme="minorHAnsi" w:cstheme="minorHAnsi"/>
        </w:rPr>
        <w:t xml:space="preserve">, Dušan </w:t>
      </w:r>
      <w:proofErr w:type="spellStart"/>
      <w:r w:rsidR="002049E0">
        <w:rPr>
          <w:rFonts w:asciiTheme="minorHAnsi" w:hAnsiTheme="minorHAnsi" w:cstheme="minorHAnsi"/>
        </w:rPr>
        <w:t>Zahoranský</w:t>
      </w:r>
      <w:proofErr w:type="spellEnd"/>
      <w:r w:rsidR="0089207A">
        <w:rPr>
          <w:rFonts w:asciiTheme="minorHAnsi" w:hAnsiTheme="minorHAnsi" w:cstheme="minorHAnsi"/>
        </w:rPr>
        <w:t>, prorektor pro studijní záležitosti</w:t>
      </w:r>
      <w:r w:rsidR="002049E0">
        <w:rPr>
          <w:rFonts w:asciiTheme="minorHAnsi" w:hAnsiTheme="minorHAnsi" w:cstheme="minorHAnsi"/>
        </w:rPr>
        <w:t xml:space="preserve"> </w:t>
      </w:r>
    </w:p>
    <w:p w14:paraId="206407F2" w14:textId="6E3FCA24" w:rsidR="00AA0DC3" w:rsidRPr="00621703" w:rsidRDefault="00AA0DC3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b/>
        </w:rPr>
        <w:t>Omluven</w:t>
      </w:r>
      <w:r w:rsidR="00D5241D" w:rsidRPr="00621703">
        <w:rPr>
          <w:rFonts w:asciiTheme="minorHAnsi" w:hAnsiTheme="minorHAnsi" w:cstheme="minorHAnsi"/>
          <w:b/>
        </w:rPr>
        <w:t>i</w:t>
      </w:r>
      <w:r w:rsidRPr="00621703">
        <w:rPr>
          <w:rFonts w:asciiTheme="minorHAnsi" w:hAnsiTheme="minorHAnsi" w:cstheme="minorHAnsi"/>
        </w:rPr>
        <w:t>:</w:t>
      </w:r>
      <w:r w:rsidR="00E31D28">
        <w:rPr>
          <w:rFonts w:asciiTheme="minorHAnsi" w:hAnsiTheme="minorHAnsi" w:cstheme="minorHAnsi"/>
        </w:rPr>
        <w:t xml:space="preserve"> </w:t>
      </w:r>
      <w:r w:rsidR="00E31D28" w:rsidRPr="00621703">
        <w:rPr>
          <w:rFonts w:asciiTheme="minorHAnsi" w:hAnsiTheme="minorHAnsi" w:cstheme="minorHAnsi"/>
        </w:rPr>
        <w:t>Alžběta Procházková</w:t>
      </w:r>
      <w:r w:rsidR="00293E76">
        <w:rPr>
          <w:rFonts w:asciiTheme="minorHAnsi" w:hAnsiTheme="minorHAnsi" w:cstheme="minorHAnsi"/>
        </w:rPr>
        <w:t xml:space="preserve"> </w:t>
      </w:r>
    </w:p>
    <w:p w14:paraId="64274DF5" w14:textId="63769B73" w:rsidR="00A26529" w:rsidRPr="00621703" w:rsidRDefault="00A26529" w:rsidP="00A26529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 </w:t>
      </w:r>
    </w:p>
    <w:p w14:paraId="1933B1AB" w14:textId="0E9B62D7" w:rsidR="00FE7CC9" w:rsidRPr="00621703" w:rsidRDefault="00FE7CC9" w:rsidP="00FE7CC9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 xml:space="preserve">Program </w:t>
      </w:r>
    </w:p>
    <w:p w14:paraId="7A2B8BCC" w14:textId="739F0C10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6D0892BF" w14:textId="4958AE1F" w:rsidR="007043A3" w:rsidRDefault="007043A3" w:rsidP="007043A3">
      <w:r>
        <w:t xml:space="preserve">1.     </w:t>
      </w:r>
      <w:r w:rsidR="0089207A">
        <w:tab/>
      </w:r>
      <w:r>
        <w:t>Schválení zápisu minulého jednání</w:t>
      </w:r>
    </w:p>
    <w:p w14:paraId="7CF29222" w14:textId="6A1CBBD8" w:rsidR="007043A3" w:rsidRDefault="007043A3" w:rsidP="007043A3">
      <w:r>
        <w:t xml:space="preserve">2.     </w:t>
      </w:r>
      <w:r w:rsidR="0089207A">
        <w:tab/>
      </w:r>
      <w:r>
        <w:t>Schválení programu zasedání</w:t>
      </w:r>
    </w:p>
    <w:p w14:paraId="00DD2029" w14:textId="6B5F2C7A" w:rsidR="007043A3" w:rsidRDefault="007043A3" w:rsidP="007043A3">
      <w:r>
        <w:t xml:space="preserve">3.     </w:t>
      </w:r>
      <w:r w:rsidR="0089207A">
        <w:tab/>
      </w:r>
      <w:r>
        <w:t>Projednání rozpočtu AVU na rok 2021</w:t>
      </w:r>
    </w:p>
    <w:p w14:paraId="3E277779" w14:textId="77777777" w:rsidR="007043A3" w:rsidRDefault="007043A3" w:rsidP="007043A3">
      <w:r>
        <w:t>4.</w:t>
      </w:r>
      <w:r>
        <w:rPr>
          <w:rStyle w:val="apple-tab-span"/>
        </w:rPr>
        <w:tab/>
      </w:r>
      <w:r>
        <w:t>Návrh katedrové struktury (Petr Dub a Marek Meduna)</w:t>
      </w:r>
    </w:p>
    <w:p w14:paraId="0B1F27BD" w14:textId="428E96CC" w:rsidR="007043A3" w:rsidRDefault="007043A3" w:rsidP="007043A3">
      <w:r>
        <w:t>5.</w:t>
      </w:r>
      <w:r>
        <w:rPr>
          <w:rStyle w:val="apple-tab-span"/>
        </w:rPr>
        <w:tab/>
      </w:r>
      <w:r>
        <w:t>Informace o vyjádření DAMU k situaci v ČT </w:t>
      </w:r>
    </w:p>
    <w:p w14:paraId="4544473D" w14:textId="63B3F571" w:rsidR="007043A3" w:rsidRDefault="007043A3" w:rsidP="0089207A">
      <w:pPr>
        <w:ind w:left="708"/>
      </w:pPr>
      <w:r>
        <w:t>viz.: </w:t>
      </w:r>
      <w:hyperlink r:id="rId7" w:history="1">
        <w:r w:rsidR="008C46DC" w:rsidRPr="006F42D4">
          <w:rPr>
            <w:rStyle w:val="Hypertextovodkaz"/>
          </w:rPr>
          <w:t>https://df.jamu.cz/prohlaseni-akademickeho-senatu-df-k-situaci-ohrozujici-stabilitu-a-smysluplne-fungovani-ceske-televize-v-duchu-media-verejne-sluzby/</w:t>
        </w:r>
      </w:hyperlink>
    </w:p>
    <w:p w14:paraId="676DD73C" w14:textId="77777777" w:rsidR="007043A3" w:rsidRDefault="007043A3" w:rsidP="007043A3">
      <w:r>
        <w:t>6. </w:t>
      </w:r>
      <w:r>
        <w:rPr>
          <w:rStyle w:val="apple-tab-span"/>
        </w:rPr>
        <w:tab/>
      </w:r>
      <w:r>
        <w:t>Další podněty senátorek a senátorů</w:t>
      </w:r>
    </w:p>
    <w:p w14:paraId="2E932815" w14:textId="77777777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46A1F306" w14:textId="4299B8EC" w:rsidR="004F42FE" w:rsidRPr="00621703" w:rsidRDefault="00F41DA5" w:rsidP="00FE7CC9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 xml:space="preserve">1. </w:t>
      </w:r>
      <w:r w:rsidRPr="00621703">
        <w:rPr>
          <w:rFonts w:asciiTheme="minorHAnsi" w:hAnsiTheme="minorHAnsi" w:cstheme="minorHAnsi"/>
          <w:b/>
        </w:rPr>
        <w:tab/>
      </w:r>
      <w:r w:rsidR="004F42FE" w:rsidRPr="00621703">
        <w:rPr>
          <w:rFonts w:asciiTheme="minorHAnsi" w:hAnsiTheme="minorHAnsi" w:cstheme="minorHAnsi"/>
          <w:b/>
        </w:rPr>
        <w:t>Schválení zápisu minulého jednání</w:t>
      </w:r>
    </w:p>
    <w:p w14:paraId="48DB149F" w14:textId="4128D3FB" w:rsidR="004F42FE" w:rsidRPr="002049E0" w:rsidRDefault="004F42FE" w:rsidP="00FE7CC9">
      <w:pPr>
        <w:rPr>
          <w:rFonts w:asciiTheme="minorHAnsi" w:hAnsiTheme="minorHAnsi" w:cstheme="minorHAnsi"/>
        </w:rPr>
      </w:pPr>
      <w:r w:rsidRPr="002049E0">
        <w:rPr>
          <w:rFonts w:asciiTheme="minorHAnsi" w:hAnsiTheme="minorHAnsi" w:cstheme="minorHAnsi"/>
        </w:rPr>
        <w:t>Hlasování</w:t>
      </w:r>
      <w:r w:rsidR="00604195" w:rsidRPr="002049E0">
        <w:rPr>
          <w:rFonts w:asciiTheme="minorHAnsi" w:hAnsiTheme="minorHAnsi" w:cstheme="minorHAnsi"/>
        </w:rPr>
        <w:t xml:space="preserve">: jednomyslné </w:t>
      </w:r>
    </w:p>
    <w:p w14:paraId="6F33A47E" w14:textId="48371FAD" w:rsidR="00FE7CC9" w:rsidRPr="00621703" w:rsidRDefault="00F41DA5" w:rsidP="00FE7CC9">
      <w:pPr>
        <w:rPr>
          <w:rFonts w:asciiTheme="minorHAnsi" w:hAnsiTheme="minorHAnsi" w:cstheme="minorHAnsi"/>
          <w:i/>
        </w:rPr>
      </w:pPr>
      <w:r w:rsidRPr="002049E0">
        <w:rPr>
          <w:rFonts w:asciiTheme="minorHAnsi" w:hAnsiTheme="minorHAnsi" w:cstheme="minorHAnsi"/>
          <w:i/>
        </w:rPr>
        <w:t xml:space="preserve">Zápis jednání AS </w:t>
      </w:r>
      <w:r w:rsidR="007043A3" w:rsidRPr="002049E0">
        <w:rPr>
          <w:rFonts w:asciiTheme="minorHAnsi" w:hAnsiTheme="minorHAnsi" w:cstheme="minorHAnsi"/>
          <w:i/>
        </w:rPr>
        <w:t>24</w:t>
      </w:r>
      <w:r w:rsidRPr="002049E0">
        <w:rPr>
          <w:rFonts w:asciiTheme="minorHAnsi" w:hAnsiTheme="minorHAnsi" w:cstheme="minorHAnsi"/>
          <w:i/>
        </w:rPr>
        <w:t>.</w:t>
      </w:r>
      <w:r w:rsidR="00604195" w:rsidRPr="002049E0">
        <w:rPr>
          <w:rFonts w:asciiTheme="minorHAnsi" w:hAnsiTheme="minorHAnsi" w:cstheme="minorHAnsi"/>
          <w:i/>
        </w:rPr>
        <w:t>3</w:t>
      </w:r>
      <w:r w:rsidRPr="002049E0">
        <w:rPr>
          <w:rFonts w:asciiTheme="minorHAnsi" w:hAnsiTheme="minorHAnsi" w:cstheme="minorHAnsi"/>
          <w:i/>
        </w:rPr>
        <w:t>.2021 byl schválen.</w:t>
      </w:r>
    </w:p>
    <w:p w14:paraId="611F8A30" w14:textId="77777777" w:rsidR="00F41DA5" w:rsidRPr="00621703" w:rsidRDefault="00F41DA5" w:rsidP="00FE7CC9">
      <w:pPr>
        <w:rPr>
          <w:rFonts w:asciiTheme="minorHAnsi" w:hAnsiTheme="minorHAnsi" w:cstheme="minorHAnsi"/>
        </w:rPr>
      </w:pPr>
    </w:p>
    <w:p w14:paraId="56A527D9" w14:textId="5FF1450D" w:rsidR="006B253A" w:rsidRPr="00621703" w:rsidRDefault="006B253A" w:rsidP="00FE7CC9">
      <w:pPr>
        <w:rPr>
          <w:rFonts w:asciiTheme="minorHAnsi" w:hAnsiTheme="minorHAnsi" w:cstheme="minorHAnsi"/>
        </w:rPr>
      </w:pPr>
    </w:p>
    <w:p w14:paraId="28D4524C" w14:textId="77777777" w:rsidR="000669A7" w:rsidRPr="00621703" w:rsidRDefault="000669A7" w:rsidP="000669A7">
      <w:pPr>
        <w:rPr>
          <w:rFonts w:asciiTheme="minorHAnsi" w:hAnsiTheme="minorHAnsi" w:cstheme="minorHAnsi"/>
          <w:b/>
          <w:color w:val="000000"/>
        </w:rPr>
      </w:pPr>
      <w:r w:rsidRPr="00621703">
        <w:rPr>
          <w:rFonts w:asciiTheme="minorHAnsi" w:hAnsiTheme="minorHAnsi" w:cstheme="minorHAnsi"/>
          <w:b/>
          <w:color w:val="000000"/>
        </w:rPr>
        <w:t>2.     </w:t>
      </w:r>
      <w:r w:rsidRPr="00621703">
        <w:rPr>
          <w:rFonts w:asciiTheme="minorHAnsi" w:hAnsiTheme="minorHAnsi" w:cstheme="minorHAnsi"/>
          <w:b/>
          <w:color w:val="000000"/>
        </w:rPr>
        <w:tab/>
        <w:t>Schválení programu zasedání</w:t>
      </w:r>
    </w:p>
    <w:p w14:paraId="08541261" w14:textId="559B0F74" w:rsidR="000669A7" w:rsidRPr="002049E0" w:rsidRDefault="000669A7" w:rsidP="000669A7">
      <w:pPr>
        <w:rPr>
          <w:rFonts w:asciiTheme="minorHAnsi" w:hAnsiTheme="minorHAnsi" w:cstheme="minorHAnsi"/>
        </w:rPr>
      </w:pPr>
      <w:r w:rsidRPr="002049E0">
        <w:rPr>
          <w:rFonts w:asciiTheme="minorHAnsi" w:hAnsiTheme="minorHAnsi" w:cstheme="minorHAnsi"/>
        </w:rPr>
        <w:t>Hlasování</w:t>
      </w:r>
      <w:r w:rsidR="00F41DA5" w:rsidRPr="002049E0">
        <w:rPr>
          <w:rFonts w:asciiTheme="minorHAnsi" w:hAnsiTheme="minorHAnsi" w:cstheme="minorHAnsi"/>
        </w:rPr>
        <w:t>: jednomyslné</w:t>
      </w:r>
    </w:p>
    <w:p w14:paraId="1C51D5ED" w14:textId="684332E8" w:rsidR="000669A7" w:rsidRPr="00621703" w:rsidRDefault="000669A7" w:rsidP="000669A7">
      <w:pPr>
        <w:rPr>
          <w:rFonts w:asciiTheme="minorHAnsi" w:hAnsiTheme="minorHAnsi" w:cstheme="minorHAnsi"/>
          <w:i/>
        </w:rPr>
      </w:pPr>
      <w:r w:rsidRPr="002049E0">
        <w:rPr>
          <w:rFonts w:asciiTheme="minorHAnsi" w:hAnsiTheme="minorHAnsi" w:cstheme="minorHAnsi"/>
          <w:i/>
        </w:rPr>
        <w:t>Program zasedání AS byl schválen.</w:t>
      </w:r>
    </w:p>
    <w:p w14:paraId="4A18134B" w14:textId="3C182E4F" w:rsidR="006B253A" w:rsidRPr="00621703" w:rsidRDefault="006B253A" w:rsidP="00FE7CC9">
      <w:pPr>
        <w:rPr>
          <w:rFonts w:asciiTheme="minorHAnsi" w:hAnsiTheme="minorHAnsi" w:cstheme="minorHAnsi"/>
        </w:rPr>
      </w:pPr>
    </w:p>
    <w:p w14:paraId="59A07A9D" w14:textId="1767445A" w:rsidR="00DE7D82" w:rsidRDefault="00DE7D82" w:rsidP="00DE7D82">
      <w:pPr>
        <w:rPr>
          <w:rFonts w:asciiTheme="minorHAnsi" w:hAnsiTheme="minorHAnsi" w:cstheme="minorHAnsi"/>
          <w:b/>
        </w:rPr>
      </w:pPr>
      <w:r w:rsidRPr="00DE7D82">
        <w:rPr>
          <w:rFonts w:asciiTheme="minorHAnsi" w:hAnsiTheme="minorHAnsi" w:cstheme="minorHAnsi"/>
          <w:b/>
        </w:rPr>
        <w:t xml:space="preserve">3. </w:t>
      </w:r>
      <w:r w:rsidR="00604195">
        <w:rPr>
          <w:rFonts w:asciiTheme="minorHAnsi" w:hAnsiTheme="minorHAnsi" w:cstheme="minorHAnsi"/>
          <w:b/>
        </w:rPr>
        <w:tab/>
      </w:r>
      <w:r w:rsidRPr="00DE7D82">
        <w:rPr>
          <w:rFonts w:asciiTheme="minorHAnsi" w:hAnsiTheme="minorHAnsi" w:cstheme="minorHAnsi"/>
          <w:b/>
        </w:rPr>
        <w:t>Projednání rozpočtu</w:t>
      </w:r>
      <w:r w:rsidR="00604195">
        <w:rPr>
          <w:rFonts w:asciiTheme="minorHAnsi" w:hAnsiTheme="minorHAnsi" w:cstheme="minorHAnsi"/>
          <w:b/>
        </w:rPr>
        <w:t xml:space="preserve"> AVU na rok 2021</w:t>
      </w:r>
    </w:p>
    <w:p w14:paraId="4CDE16C5" w14:textId="77777777" w:rsidR="00607E52" w:rsidRDefault="00595F77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A865DE">
        <w:rPr>
          <w:rFonts w:asciiTheme="minorHAnsi" w:hAnsiTheme="minorHAnsi" w:cstheme="minorHAnsi"/>
        </w:rPr>
        <w:t>úvod</w:t>
      </w:r>
      <w:r w:rsidR="008C46DC">
        <w:rPr>
          <w:rFonts w:asciiTheme="minorHAnsi" w:hAnsiTheme="minorHAnsi" w:cstheme="minorHAnsi"/>
        </w:rPr>
        <w:t xml:space="preserve"> shrnul</w:t>
      </w:r>
      <w:r>
        <w:rPr>
          <w:rFonts w:asciiTheme="minorHAnsi" w:hAnsiTheme="minorHAnsi" w:cstheme="minorHAnsi"/>
        </w:rPr>
        <w:t xml:space="preserve"> rektor</w:t>
      </w:r>
      <w:r w:rsidR="00A522A5">
        <w:rPr>
          <w:rFonts w:asciiTheme="minorHAnsi" w:hAnsiTheme="minorHAnsi" w:cstheme="minorHAnsi"/>
        </w:rPr>
        <w:t xml:space="preserve"> na minulém zasedání předložený návrh rozpočtu, </w:t>
      </w:r>
      <w:r w:rsidR="00E859EF">
        <w:rPr>
          <w:rFonts w:asciiTheme="minorHAnsi" w:hAnsiTheme="minorHAnsi" w:cstheme="minorHAnsi"/>
        </w:rPr>
        <w:t>který</w:t>
      </w:r>
      <w:r w:rsidR="00A522A5">
        <w:rPr>
          <w:rFonts w:asciiTheme="minorHAnsi" w:hAnsiTheme="minorHAnsi" w:cstheme="minorHAnsi"/>
        </w:rPr>
        <w:t xml:space="preserve"> je připraven s obezřetností pramenící ze současných nejistot (post-pandemická situace, prodlužování studia, nejisté chování MŠMT). Po projednání rozpočtu </w:t>
      </w:r>
      <w:r>
        <w:rPr>
          <w:rFonts w:asciiTheme="minorHAnsi" w:hAnsiTheme="minorHAnsi" w:cstheme="minorHAnsi"/>
        </w:rPr>
        <w:t xml:space="preserve">AVU na rok 2021 </w:t>
      </w:r>
      <w:r w:rsidR="00A522A5">
        <w:rPr>
          <w:rFonts w:asciiTheme="minorHAnsi" w:hAnsiTheme="minorHAnsi" w:cstheme="minorHAnsi"/>
        </w:rPr>
        <w:t xml:space="preserve">na mimořádném zasedání AS (24.3.) bylo vedení požádáno o přepracování rozpočtu: o zapracování procentuální inflace do mezd. Vedení AVU </w:t>
      </w:r>
      <w:r>
        <w:rPr>
          <w:rFonts w:asciiTheme="minorHAnsi" w:hAnsiTheme="minorHAnsi" w:cstheme="minorHAnsi"/>
        </w:rPr>
        <w:t xml:space="preserve">nyní </w:t>
      </w:r>
      <w:r w:rsidR="00A522A5">
        <w:rPr>
          <w:rFonts w:asciiTheme="minorHAnsi" w:hAnsiTheme="minorHAnsi" w:cstheme="minorHAnsi"/>
        </w:rPr>
        <w:t>předkládá plán B</w:t>
      </w:r>
      <w:r w:rsidR="00F64754">
        <w:rPr>
          <w:rFonts w:asciiTheme="minorHAnsi" w:hAnsiTheme="minorHAnsi" w:cstheme="minorHAnsi"/>
        </w:rPr>
        <w:t xml:space="preserve">: navýšení mezd o </w:t>
      </w:r>
      <w:proofErr w:type="gramStart"/>
      <w:r w:rsidR="00F64754">
        <w:rPr>
          <w:rFonts w:asciiTheme="minorHAnsi" w:hAnsiTheme="minorHAnsi" w:cstheme="minorHAnsi"/>
        </w:rPr>
        <w:t>2,9%</w:t>
      </w:r>
      <w:proofErr w:type="gramEnd"/>
      <w:r w:rsidR="00F64754">
        <w:rPr>
          <w:rFonts w:asciiTheme="minorHAnsi" w:hAnsiTheme="minorHAnsi" w:cstheme="minorHAnsi"/>
        </w:rPr>
        <w:t xml:space="preserve">, 3,2%, 3,6% a 3,9%, kdy prostředky na navýšení jsou čerpány z fondů. Kvestor upozorňuje, že navýšení mzdových nákladů by znamenalo, že se fondy nebudou tvořit, nýbrž čerpat. Ve střednědobém horizontu tak AVU nejen nevytvoří zdroje pro spolufinancování budoucích </w:t>
      </w:r>
      <w:r w:rsidR="00607E52">
        <w:rPr>
          <w:rFonts w:asciiTheme="minorHAnsi" w:hAnsiTheme="minorHAnsi" w:cstheme="minorHAnsi"/>
        </w:rPr>
        <w:t xml:space="preserve">T. Pospiszyl: za nejdůležitější považuji lidi. Nemíříme ovšem k personálnímu auditu? </w:t>
      </w:r>
    </w:p>
    <w:p w14:paraId="6C6E946C" w14:textId="25537642" w:rsidR="00A522A5" w:rsidRDefault="00F64754" w:rsidP="00F647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investic a projektů, ale navíc vyčerpá zdroje, které AVU slouží pro krytí neočekávaných výdajů. Vedení AVU drží navyšování mzdových </w:t>
      </w:r>
      <w:r w:rsidR="00D34A08">
        <w:rPr>
          <w:rFonts w:asciiTheme="minorHAnsi" w:hAnsiTheme="minorHAnsi" w:cstheme="minorHAnsi"/>
        </w:rPr>
        <w:t>výdajů</w:t>
      </w:r>
      <w:r>
        <w:rPr>
          <w:rFonts w:asciiTheme="minorHAnsi" w:hAnsiTheme="minorHAnsi" w:cstheme="minorHAnsi"/>
        </w:rPr>
        <w:t xml:space="preserve"> jako prioritu, pokud to vývoj hospodaření umožňuje. </w:t>
      </w:r>
      <w:r w:rsidR="00D34A08">
        <w:rPr>
          <w:rFonts w:asciiTheme="minorHAnsi" w:hAnsiTheme="minorHAnsi" w:cstheme="minorHAnsi"/>
        </w:rPr>
        <w:t xml:space="preserve">Zároveň počítá s revizí rozpočtu v polovině roku, dobré hospodaření se okamžitě projeví do mezd (odměn). </w:t>
      </w:r>
    </w:p>
    <w:p w14:paraId="79A64A08" w14:textId="2D75DB07" w:rsidR="00544C5F" w:rsidRDefault="00544C5F" w:rsidP="00C21DD8">
      <w:pPr>
        <w:jc w:val="both"/>
        <w:rPr>
          <w:rFonts w:asciiTheme="minorHAnsi" w:hAnsiTheme="minorHAnsi" w:cstheme="minorHAnsi"/>
        </w:rPr>
      </w:pPr>
    </w:p>
    <w:p w14:paraId="501AA47B" w14:textId="7A02E9A0" w:rsidR="00CA213E" w:rsidRDefault="00CA213E" w:rsidP="00C2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Následovala </w:t>
      </w:r>
      <w:r w:rsidRPr="00607E52">
        <w:rPr>
          <w:rFonts w:asciiTheme="minorHAnsi" w:hAnsiTheme="minorHAnsi" w:cstheme="minorHAnsi"/>
          <w:b/>
        </w:rPr>
        <w:t>diskuse</w:t>
      </w:r>
      <w:r>
        <w:rPr>
          <w:rFonts w:asciiTheme="minorHAnsi" w:hAnsiTheme="minorHAnsi" w:cstheme="minorHAnsi"/>
        </w:rPr>
        <w:t xml:space="preserve">, </w:t>
      </w:r>
      <w:r w:rsidR="00662919">
        <w:rPr>
          <w:rFonts w:asciiTheme="minorHAnsi" w:hAnsiTheme="minorHAnsi" w:cstheme="minorHAnsi"/>
        </w:rPr>
        <w:t xml:space="preserve">jež </w:t>
      </w:r>
      <w:r w:rsidR="00595F77">
        <w:rPr>
          <w:rFonts w:asciiTheme="minorHAnsi" w:hAnsiTheme="minorHAnsi" w:cstheme="minorHAnsi"/>
        </w:rPr>
        <w:t>tematizovala</w:t>
      </w:r>
      <w:r w:rsidR="00662919">
        <w:rPr>
          <w:rFonts w:asciiTheme="minorHAnsi" w:hAnsiTheme="minorHAnsi" w:cstheme="minorHAnsi"/>
        </w:rPr>
        <w:t xml:space="preserve"> hlavní body:</w:t>
      </w:r>
    </w:p>
    <w:p w14:paraId="1C9BD599" w14:textId="7BC23705" w:rsidR="00662919" w:rsidRDefault="00662919" w:rsidP="00C2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připravené navýšení mezd o inflaci a krácení prostředků z fondů znamená čerpání rezerv, lze škrtat jinde</w:t>
      </w:r>
      <w:r w:rsidR="005D477A">
        <w:rPr>
          <w:rFonts w:asciiTheme="minorHAnsi" w:hAnsiTheme="minorHAnsi" w:cstheme="minorHAnsi"/>
        </w:rPr>
        <w:t>? K</w:t>
      </w:r>
      <w:r>
        <w:rPr>
          <w:rFonts w:asciiTheme="minorHAnsi" w:hAnsiTheme="minorHAnsi" w:cstheme="minorHAnsi"/>
        </w:rPr>
        <w:t>de?</w:t>
      </w:r>
      <w:r w:rsidR="006E21F0">
        <w:rPr>
          <w:rFonts w:asciiTheme="minorHAnsi" w:hAnsiTheme="minorHAnsi" w:cstheme="minorHAnsi"/>
        </w:rPr>
        <w:tab/>
      </w:r>
    </w:p>
    <w:p w14:paraId="6AFC43AA" w14:textId="20FA002E" w:rsidR="00662919" w:rsidRDefault="00662919" w:rsidP="00C2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chybí zásadní diskuse o prioritách AVU: zaměstnanci, studenti (studium), rekonstrukce, opravy atp., a tím o tom, kde šetřit.</w:t>
      </w:r>
    </w:p>
    <w:p w14:paraId="5D1BB867" w14:textId="26C76891" w:rsidR="00595F77" w:rsidRDefault="00021FC1" w:rsidP="00C2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Odpově</w:t>
      </w:r>
      <w:r w:rsidR="0005284F">
        <w:rPr>
          <w:rFonts w:asciiTheme="minorHAnsi" w:hAnsiTheme="minorHAnsi" w:cstheme="minorHAnsi"/>
        </w:rPr>
        <w:t>ď</w:t>
      </w:r>
      <w:r>
        <w:rPr>
          <w:rFonts w:asciiTheme="minorHAnsi" w:hAnsiTheme="minorHAnsi" w:cstheme="minorHAnsi"/>
        </w:rPr>
        <w:t xml:space="preserve"> vedení</w:t>
      </w:r>
      <w:r w:rsidR="006E21F0">
        <w:rPr>
          <w:rFonts w:asciiTheme="minorHAnsi" w:hAnsiTheme="minorHAnsi" w:cstheme="minorHAnsi"/>
        </w:rPr>
        <w:t xml:space="preserve">: v rozpočtu jsou položky, které prošly schvalováním.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hledně systémového navýšení platů akademických pracovníků</w:t>
      </w:r>
      <w:r>
        <w:rPr>
          <w:rFonts w:asciiTheme="minorHAnsi" w:hAnsiTheme="minorHAnsi" w:cstheme="minorHAnsi"/>
        </w:rPr>
        <w:t xml:space="preserve"> je chystána </w:t>
      </w:r>
      <w:r>
        <w:rPr>
          <w:rFonts w:asciiTheme="minorHAnsi" w:hAnsiTheme="minorHAnsi" w:cstheme="minorHAnsi"/>
        </w:rPr>
        <w:t>schůzka s</w:t>
      </w:r>
      <w:r w:rsidR="0005284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MŠMT</w:t>
      </w:r>
    </w:p>
    <w:p w14:paraId="4765FA5A" w14:textId="37666CF7" w:rsidR="0005284F" w:rsidRDefault="0005284F" w:rsidP="00C21DD8">
      <w:pPr>
        <w:jc w:val="both"/>
        <w:rPr>
          <w:rFonts w:asciiTheme="minorHAnsi" w:hAnsiTheme="minorHAnsi" w:cstheme="minorHAnsi"/>
        </w:rPr>
      </w:pPr>
    </w:p>
    <w:p w14:paraId="1074B2E9" w14:textId="6D1827BA" w:rsidR="0005284F" w:rsidRDefault="0005284F" w:rsidP="000528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T. Pospiszyl: za nejdůležitější považuji lidi. Nemíříme ovšem k personálnímu auditu? </w:t>
      </w:r>
    </w:p>
    <w:p w14:paraId="68C8EF42" w14:textId="77777777" w:rsidR="00021FC1" w:rsidRDefault="00021FC1" w:rsidP="003C368F">
      <w:pPr>
        <w:jc w:val="both"/>
        <w:rPr>
          <w:rFonts w:asciiTheme="minorHAnsi" w:hAnsiTheme="minorHAnsi" w:cstheme="minorHAnsi"/>
        </w:rPr>
      </w:pPr>
    </w:p>
    <w:p w14:paraId="071F773A" w14:textId="4B53CC14" w:rsidR="003C368F" w:rsidRDefault="00EA681C" w:rsidP="003C36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prodloužení studia: koho se týká, z čeho se bude hradit?</w:t>
      </w:r>
    </w:p>
    <w:p w14:paraId="0486642E" w14:textId="61287B22" w:rsidR="001B0E8E" w:rsidRDefault="0005284F" w:rsidP="00021F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3261F">
        <w:rPr>
          <w:rFonts w:asciiTheme="minorHAnsi" w:hAnsiTheme="minorHAnsi" w:cstheme="minorHAnsi"/>
        </w:rPr>
        <w:t xml:space="preserve">dpověď </w:t>
      </w:r>
      <w:r w:rsidR="00021FC1">
        <w:rPr>
          <w:rFonts w:asciiTheme="minorHAnsi" w:hAnsiTheme="minorHAnsi" w:cstheme="minorHAnsi"/>
        </w:rPr>
        <w:t>vedení</w:t>
      </w:r>
      <w:r w:rsidR="00544C5F">
        <w:rPr>
          <w:rFonts w:asciiTheme="minorHAnsi" w:hAnsiTheme="minorHAnsi" w:cstheme="minorHAnsi"/>
        </w:rPr>
        <w:t xml:space="preserve">: Nyní </w:t>
      </w:r>
      <w:r w:rsidR="00E859EF">
        <w:rPr>
          <w:rFonts w:asciiTheme="minorHAnsi" w:hAnsiTheme="minorHAnsi" w:cstheme="minorHAnsi"/>
        </w:rPr>
        <w:t>je</w:t>
      </w:r>
      <w:r w:rsidR="00544C5F">
        <w:rPr>
          <w:rFonts w:asciiTheme="minorHAnsi" w:hAnsiTheme="minorHAnsi" w:cstheme="minorHAnsi"/>
        </w:rPr>
        <w:t xml:space="preserve"> ř</w:t>
      </w:r>
      <w:r w:rsidR="001B0E8E">
        <w:rPr>
          <w:rFonts w:asciiTheme="minorHAnsi" w:hAnsiTheme="minorHAnsi" w:cstheme="minorHAnsi"/>
        </w:rPr>
        <w:t>eš</w:t>
      </w:r>
      <w:r w:rsidR="00E859EF">
        <w:rPr>
          <w:rFonts w:asciiTheme="minorHAnsi" w:hAnsiTheme="minorHAnsi" w:cstheme="minorHAnsi"/>
        </w:rPr>
        <w:t>eno</w:t>
      </w:r>
      <w:r w:rsidR="001B0E8E">
        <w:rPr>
          <w:rFonts w:asciiTheme="minorHAnsi" w:hAnsiTheme="minorHAnsi" w:cstheme="minorHAnsi"/>
        </w:rPr>
        <w:t xml:space="preserve"> prodloužení studia systémově (komu a jak studium prodloužit, kde se projeví náklady</w:t>
      </w:r>
      <w:r w:rsidR="00213333">
        <w:rPr>
          <w:rFonts w:asciiTheme="minorHAnsi" w:hAnsiTheme="minorHAnsi" w:cstheme="minorHAnsi"/>
        </w:rPr>
        <w:t>)</w:t>
      </w:r>
      <w:r w:rsidR="001B0E8E">
        <w:rPr>
          <w:rFonts w:asciiTheme="minorHAnsi" w:hAnsiTheme="minorHAnsi" w:cstheme="minorHAnsi"/>
        </w:rPr>
        <w:t xml:space="preserve">. </w:t>
      </w:r>
      <w:r w:rsidR="00E859EF">
        <w:rPr>
          <w:rFonts w:asciiTheme="minorHAnsi" w:hAnsiTheme="minorHAnsi" w:cstheme="minorHAnsi"/>
        </w:rPr>
        <w:t>R</w:t>
      </w:r>
      <w:r w:rsidR="00213333">
        <w:rPr>
          <w:rFonts w:asciiTheme="minorHAnsi" w:hAnsiTheme="minorHAnsi" w:cstheme="minorHAnsi"/>
        </w:rPr>
        <w:t xml:space="preserve">ozpočtu se toto dotkne v různých fázích během následujících pěti let (první ročník, navazující ročníky, pátý ročník). </w:t>
      </w:r>
      <w:r w:rsidR="00E859EF">
        <w:rPr>
          <w:rFonts w:asciiTheme="minorHAnsi" w:hAnsiTheme="minorHAnsi" w:cstheme="minorHAnsi"/>
        </w:rPr>
        <w:t xml:space="preserve">Položka se pak složí mj. i z fondů. A </w:t>
      </w:r>
      <w:r w:rsidR="00213333">
        <w:rPr>
          <w:rFonts w:asciiTheme="minorHAnsi" w:hAnsiTheme="minorHAnsi" w:cstheme="minorHAnsi"/>
        </w:rPr>
        <w:t xml:space="preserve">i proto je dobré fondy tvořit. </w:t>
      </w:r>
    </w:p>
    <w:p w14:paraId="36FD305E" w14:textId="2A354FA8" w:rsidR="00E04544" w:rsidRDefault="00E04544" w:rsidP="00021FC1">
      <w:pPr>
        <w:jc w:val="both"/>
        <w:rPr>
          <w:rFonts w:asciiTheme="minorHAnsi" w:hAnsiTheme="minorHAnsi" w:cstheme="minorHAnsi"/>
        </w:rPr>
      </w:pPr>
    </w:p>
    <w:p w14:paraId="40D64C13" w14:textId="391CBBA7" w:rsidR="008D0F7D" w:rsidRDefault="008D0F7D" w:rsidP="00C2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07E52">
        <w:rPr>
          <w:rFonts w:asciiTheme="minorHAnsi" w:hAnsiTheme="minorHAnsi" w:cstheme="minorHAnsi"/>
        </w:rPr>
        <w:t xml:space="preserve">M. Fischer: </w:t>
      </w:r>
      <w:r w:rsidR="00021FC1">
        <w:rPr>
          <w:rFonts w:asciiTheme="minorHAnsi" w:hAnsiTheme="minorHAnsi" w:cstheme="minorHAnsi"/>
        </w:rPr>
        <w:t>neušetřilo se</w:t>
      </w:r>
      <w:r>
        <w:rPr>
          <w:rFonts w:asciiTheme="minorHAnsi" w:hAnsiTheme="minorHAnsi" w:cstheme="minorHAnsi"/>
        </w:rPr>
        <w:t xml:space="preserve"> během </w:t>
      </w:r>
      <w:proofErr w:type="spellStart"/>
      <w:r>
        <w:rPr>
          <w:rFonts w:asciiTheme="minorHAnsi" w:hAnsiTheme="minorHAnsi" w:cstheme="minorHAnsi"/>
        </w:rPr>
        <w:t>corony</w:t>
      </w:r>
      <w:proofErr w:type="spellEnd"/>
      <w:r w:rsidR="00021FC1">
        <w:rPr>
          <w:rFonts w:asciiTheme="minorHAnsi" w:hAnsiTheme="minorHAnsi" w:cstheme="minorHAnsi"/>
        </w:rPr>
        <w:t xml:space="preserve"> v r. 2020</w:t>
      </w:r>
      <w:r>
        <w:rPr>
          <w:rFonts w:asciiTheme="minorHAnsi" w:hAnsiTheme="minorHAnsi" w:cstheme="minorHAnsi"/>
        </w:rPr>
        <w:t>?</w:t>
      </w:r>
    </w:p>
    <w:p w14:paraId="78ED8AF9" w14:textId="586623A1" w:rsidR="00021FC1" w:rsidRDefault="0005284F" w:rsidP="00021F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21FC1">
        <w:rPr>
          <w:rFonts w:asciiTheme="minorHAnsi" w:hAnsiTheme="minorHAnsi" w:cstheme="minorHAnsi"/>
        </w:rPr>
        <w:t>dpověď vedení</w:t>
      </w:r>
      <w:r w:rsidR="00CD6AF3">
        <w:rPr>
          <w:rFonts w:asciiTheme="minorHAnsi" w:hAnsiTheme="minorHAnsi" w:cstheme="minorHAnsi"/>
        </w:rPr>
        <w:t xml:space="preserve">: </w:t>
      </w:r>
      <w:r w:rsidR="00607E52">
        <w:rPr>
          <w:rFonts w:asciiTheme="minorHAnsi" w:hAnsiTheme="minorHAnsi" w:cstheme="minorHAnsi"/>
        </w:rPr>
        <w:t>A</w:t>
      </w:r>
      <w:r w:rsidR="00021FC1">
        <w:rPr>
          <w:rFonts w:asciiTheme="minorHAnsi" w:hAnsiTheme="minorHAnsi" w:cstheme="minorHAnsi"/>
        </w:rPr>
        <w:t xml:space="preserve">no, ale ne v takovém rozsahu, aby vznikl </w:t>
      </w:r>
      <w:r w:rsidR="00021FC1">
        <w:rPr>
          <w:rFonts w:asciiTheme="minorHAnsi" w:hAnsiTheme="minorHAnsi" w:cstheme="minorHAnsi"/>
        </w:rPr>
        <w:t>systémový zdroj</w:t>
      </w:r>
      <w:r w:rsidR="00021FC1">
        <w:rPr>
          <w:rFonts w:asciiTheme="minorHAnsi" w:hAnsiTheme="minorHAnsi" w:cstheme="minorHAnsi"/>
        </w:rPr>
        <w:t>.</w:t>
      </w:r>
    </w:p>
    <w:p w14:paraId="4C1CB3C4" w14:textId="04294704" w:rsidR="004245CF" w:rsidRDefault="004245CF" w:rsidP="00021FC1">
      <w:pPr>
        <w:rPr>
          <w:rFonts w:asciiTheme="minorHAnsi" w:hAnsiTheme="minorHAnsi" w:cstheme="minorHAnsi"/>
        </w:rPr>
      </w:pPr>
    </w:p>
    <w:p w14:paraId="1D496C58" w14:textId="5C52E780" w:rsidR="004245CF" w:rsidRDefault="004245CF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M. </w:t>
      </w:r>
      <w:r w:rsidR="00607E52">
        <w:rPr>
          <w:rFonts w:asciiTheme="minorHAnsi" w:hAnsiTheme="minorHAnsi" w:cstheme="minorHAnsi"/>
        </w:rPr>
        <w:t>Topolčanská: máme</w:t>
      </w:r>
      <w:r>
        <w:rPr>
          <w:rFonts w:asciiTheme="minorHAnsi" w:hAnsiTheme="minorHAnsi" w:cstheme="minorHAnsi"/>
        </w:rPr>
        <w:t xml:space="preserve"> díky </w:t>
      </w:r>
      <w:r w:rsidR="00607E52">
        <w:rPr>
          <w:rFonts w:asciiTheme="minorHAnsi" w:hAnsiTheme="minorHAnsi" w:cstheme="minorHAnsi"/>
        </w:rPr>
        <w:t>vedení,</w:t>
      </w:r>
      <w:r>
        <w:rPr>
          <w:rFonts w:asciiTheme="minorHAnsi" w:hAnsiTheme="minorHAnsi" w:cstheme="minorHAnsi"/>
        </w:rPr>
        <w:t xml:space="preserve"> a i díky FUČ o 15 milionů více, </w:t>
      </w:r>
      <w:r w:rsidR="00607E52">
        <w:rPr>
          <w:rFonts w:asciiTheme="minorHAnsi" w:hAnsiTheme="minorHAnsi" w:cstheme="minorHAnsi"/>
        </w:rPr>
        <w:t>kde</w:t>
      </w:r>
      <w:r>
        <w:rPr>
          <w:rFonts w:asciiTheme="minorHAnsi" w:hAnsiTheme="minorHAnsi" w:cstheme="minorHAnsi"/>
        </w:rPr>
        <w:t xml:space="preserve"> </w:t>
      </w:r>
      <w:r w:rsidR="00607E52">
        <w:rPr>
          <w:rFonts w:asciiTheme="minorHAnsi" w:hAnsiTheme="minorHAnsi" w:cstheme="minorHAnsi"/>
        </w:rPr>
        <w:t>je tato</w:t>
      </w:r>
      <w:r>
        <w:rPr>
          <w:rFonts w:asciiTheme="minorHAnsi" w:hAnsiTheme="minorHAnsi" w:cstheme="minorHAnsi"/>
        </w:rPr>
        <w:t xml:space="preserve"> úspěšnost </w:t>
      </w:r>
      <w:r w:rsidR="00607E52">
        <w:rPr>
          <w:rFonts w:asciiTheme="minorHAnsi" w:hAnsiTheme="minorHAnsi" w:cstheme="minorHAnsi"/>
        </w:rPr>
        <w:t>viditelná</w:t>
      </w:r>
      <w:r>
        <w:rPr>
          <w:rFonts w:asciiTheme="minorHAnsi" w:hAnsiTheme="minorHAnsi" w:cstheme="minorHAnsi"/>
        </w:rPr>
        <w:t xml:space="preserve">? </w:t>
      </w:r>
    </w:p>
    <w:p w14:paraId="24CE36AD" w14:textId="408D69C6" w:rsidR="004245CF" w:rsidRDefault="004245CF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Odpověď </w:t>
      </w:r>
      <w:r>
        <w:rPr>
          <w:rFonts w:asciiTheme="minorHAnsi" w:hAnsiTheme="minorHAnsi" w:cstheme="minorHAnsi"/>
        </w:rPr>
        <w:t>vedení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např. </w:t>
      </w:r>
      <w:r>
        <w:rPr>
          <w:rFonts w:asciiTheme="minorHAnsi" w:hAnsiTheme="minorHAnsi" w:cstheme="minorHAnsi"/>
        </w:rPr>
        <w:t>rozpočty ateliérů jsou oproti minulým letům dvojnásobné</w:t>
      </w:r>
      <w:r>
        <w:rPr>
          <w:rFonts w:asciiTheme="minorHAnsi" w:hAnsiTheme="minorHAnsi" w:cstheme="minorHAnsi"/>
        </w:rPr>
        <w:t xml:space="preserve">, vzniklo robotické centrum (jeho rozvoj a údržba), </w:t>
      </w:r>
      <w:r w:rsidR="00607E52">
        <w:rPr>
          <w:rFonts w:asciiTheme="minorHAnsi" w:hAnsiTheme="minorHAnsi" w:cstheme="minorHAnsi"/>
        </w:rPr>
        <w:t xml:space="preserve">pokryly se </w:t>
      </w:r>
      <w:r>
        <w:rPr>
          <w:rFonts w:asciiTheme="minorHAnsi" w:hAnsiTheme="minorHAnsi" w:cstheme="minorHAnsi"/>
        </w:rPr>
        <w:t xml:space="preserve">deficity z minulých let. </w:t>
      </w:r>
    </w:p>
    <w:p w14:paraId="4499C7C7" w14:textId="77777777" w:rsidR="004245CF" w:rsidRDefault="004245CF" w:rsidP="00607E52">
      <w:pPr>
        <w:jc w:val="both"/>
        <w:rPr>
          <w:rFonts w:asciiTheme="minorHAnsi" w:hAnsiTheme="minorHAnsi" w:cstheme="minorHAnsi"/>
        </w:rPr>
      </w:pPr>
    </w:p>
    <w:p w14:paraId="161441FF" w14:textId="705C5392" w:rsidR="004245CF" w:rsidRDefault="004245CF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M. 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opolčanská: loni </w:t>
      </w:r>
      <w:r>
        <w:rPr>
          <w:rFonts w:asciiTheme="minorHAnsi" w:hAnsiTheme="minorHAnsi" w:cstheme="minorHAnsi"/>
        </w:rPr>
        <w:t>nebyly</w:t>
      </w:r>
      <w:r>
        <w:rPr>
          <w:rFonts w:asciiTheme="minorHAnsi" w:hAnsiTheme="minorHAnsi" w:cstheme="minorHAnsi"/>
        </w:rPr>
        <w:t xml:space="preserve"> mzdy vyčerp</w:t>
      </w:r>
      <w:r>
        <w:rPr>
          <w:rFonts w:asciiTheme="minorHAnsi" w:hAnsiTheme="minorHAnsi" w:cstheme="minorHAnsi"/>
        </w:rPr>
        <w:t>ány, proč nelze přebytek jednoduše převést do dalšího roku, jako u ateliérů?</w:t>
      </w:r>
    </w:p>
    <w:p w14:paraId="2234A17D" w14:textId="4ED38150" w:rsidR="004245CF" w:rsidRDefault="00607E52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Odpověď vedení</w:t>
      </w:r>
      <w:r w:rsidR="004245CF">
        <w:rPr>
          <w:rFonts w:asciiTheme="minorHAnsi" w:hAnsiTheme="minorHAnsi" w:cstheme="minorHAnsi"/>
        </w:rPr>
        <w:t>: je přesunuto do fondu rezerv</w:t>
      </w:r>
    </w:p>
    <w:p w14:paraId="1AC16BE7" w14:textId="09554514" w:rsidR="004245CF" w:rsidRDefault="004245CF" w:rsidP="00607E52">
      <w:pPr>
        <w:jc w:val="both"/>
        <w:rPr>
          <w:rFonts w:asciiTheme="minorHAnsi" w:hAnsiTheme="minorHAnsi" w:cstheme="minorHAnsi"/>
        </w:rPr>
      </w:pPr>
    </w:p>
    <w:p w14:paraId="7FB82C24" w14:textId="4C3E0F84" w:rsidR="004245CF" w:rsidRPr="00607E52" w:rsidRDefault="00607E52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245CF" w:rsidRPr="00607E52">
        <w:rPr>
          <w:rFonts w:asciiTheme="minorHAnsi" w:hAnsiTheme="minorHAnsi" w:cstheme="minorHAnsi"/>
        </w:rPr>
        <w:t>M. Topolčanská</w:t>
      </w:r>
      <w:r w:rsidR="004245CF" w:rsidRPr="00607E52">
        <w:rPr>
          <w:rFonts w:asciiTheme="minorHAnsi" w:hAnsiTheme="minorHAnsi" w:cstheme="minorHAnsi"/>
        </w:rPr>
        <w:t xml:space="preserve">: </w:t>
      </w:r>
      <w:r w:rsidR="004245CF" w:rsidRPr="00607E52">
        <w:rPr>
          <w:rFonts w:asciiTheme="minorHAnsi" w:hAnsiTheme="minorHAnsi" w:cstheme="minorHAnsi"/>
        </w:rPr>
        <w:t xml:space="preserve">Současný plán </w:t>
      </w:r>
      <w:r w:rsidR="004245CF" w:rsidRPr="00607E52">
        <w:rPr>
          <w:rFonts w:asciiTheme="minorHAnsi" w:hAnsiTheme="minorHAnsi" w:cstheme="minorHAnsi"/>
        </w:rPr>
        <w:t xml:space="preserve">mezd </w:t>
      </w:r>
      <w:r w:rsidR="004245CF" w:rsidRPr="00607E52">
        <w:rPr>
          <w:rFonts w:asciiTheme="minorHAnsi" w:hAnsiTheme="minorHAnsi" w:cstheme="minorHAnsi"/>
        </w:rPr>
        <w:t xml:space="preserve">je </w:t>
      </w:r>
      <w:r w:rsidRPr="00607E52">
        <w:rPr>
          <w:rFonts w:asciiTheme="minorHAnsi" w:hAnsiTheme="minorHAnsi" w:cstheme="minorHAnsi"/>
        </w:rPr>
        <w:t>nižší</w:t>
      </w:r>
      <w:r w:rsidR="004245CF" w:rsidRPr="00607E52">
        <w:rPr>
          <w:rFonts w:asciiTheme="minorHAnsi" w:hAnsiTheme="minorHAnsi" w:cstheme="minorHAnsi"/>
        </w:rPr>
        <w:t xml:space="preserve"> než loni</w:t>
      </w:r>
      <w:r w:rsidR="004245CF" w:rsidRPr="00607E52">
        <w:rPr>
          <w:rFonts w:asciiTheme="minorHAnsi" w:hAnsiTheme="minorHAnsi" w:cstheme="minorHAnsi"/>
        </w:rPr>
        <w:t xml:space="preserve"> odsouhlasený</w:t>
      </w:r>
      <w:r w:rsidR="004245CF" w:rsidRPr="00607E52">
        <w:rPr>
          <w:rFonts w:asciiTheme="minorHAnsi" w:hAnsiTheme="minorHAnsi" w:cstheme="minorHAnsi"/>
        </w:rPr>
        <w:t xml:space="preserve">. </w:t>
      </w:r>
      <w:r w:rsidR="004245CF" w:rsidRPr="00607E52">
        <w:rPr>
          <w:rFonts w:asciiTheme="minorHAnsi" w:hAnsiTheme="minorHAnsi" w:cstheme="minorHAnsi"/>
        </w:rPr>
        <w:t>Ve s</w:t>
      </w:r>
      <w:r w:rsidR="004245CF" w:rsidRPr="00607E52">
        <w:rPr>
          <w:rFonts w:asciiTheme="minorHAnsi" w:hAnsiTheme="minorHAnsi" w:cstheme="minorHAnsi"/>
        </w:rPr>
        <w:t>třednědob</w:t>
      </w:r>
      <w:r w:rsidR="004245CF" w:rsidRPr="00607E52">
        <w:rPr>
          <w:rFonts w:asciiTheme="minorHAnsi" w:hAnsiTheme="minorHAnsi" w:cstheme="minorHAnsi"/>
        </w:rPr>
        <w:t>ém</w:t>
      </w:r>
      <w:r w:rsidR="004245CF" w:rsidRPr="00607E52">
        <w:rPr>
          <w:rFonts w:asciiTheme="minorHAnsi" w:hAnsiTheme="minorHAnsi" w:cstheme="minorHAnsi"/>
        </w:rPr>
        <w:t xml:space="preserve"> výhled</w:t>
      </w:r>
      <w:r w:rsidR="004245CF" w:rsidRPr="00607E52">
        <w:rPr>
          <w:rFonts w:asciiTheme="minorHAnsi" w:hAnsiTheme="minorHAnsi" w:cstheme="minorHAnsi"/>
        </w:rPr>
        <w:t>u</w:t>
      </w:r>
      <w:r w:rsidR="004245CF" w:rsidRPr="00607E52">
        <w:rPr>
          <w:rFonts w:asciiTheme="minorHAnsi" w:hAnsiTheme="minorHAnsi" w:cstheme="minorHAnsi"/>
        </w:rPr>
        <w:t xml:space="preserve"> doporučujeme skoky o 3,5 </w:t>
      </w:r>
      <w:proofErr w:type="spellStart"/>
      <w:r w:rsidR="004245CF" w:rsidRPr="00607E52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>o</w:t>
      </w:r>
      <w:proofErr w:type="spellEnd"/>
      <w:r w:rsidR="004245CF" w:rsidRPr="00607E52">
        <w:rPr>
          <w:rFonts w:asciiTheme="minorHAnsi" w:hAnsiTheme="minorHAnsi" w:cstheme="minorHAnsi"/>
        </w:rPr>
        <w:t>. Nejsme nezodpovědní i ve střednědobém plánu?</w:t>
      </w:r>
    </w:p>
    <w:p w14:paraId="68F7D558" w14:textId="77777777" w:rsidR="004245CF" w:rsidRDefault="004245CF" w:rsidP="004245CF">
      <w:pPr>
        <w:rPr>
          <w:rFonts w:asciiTheme="minorHAnsi" w:hAnsiTheme="minorHAnsi" w:cstheme="minorHAnsi"/>
        </w:rPr>
      </w:pPr>
    </w:p>
    <w:p w14:paraId="09F19308" w14:textId="28AD7336" w:rsidR="00DC2B79" w:rsidRDefault="00B43406" w:rsidP="00E0454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Odpověď vedení</w:t>
      </w:r>
      <w:r>
        <w:rPr>
          <w:rFonts w:asciiTheme="minorHAnsi" w:hAnsiTheme="minorHAnsi" w:cstheme="minorHAnsi"/>
        </w:rPr>
        <w:t xml:space="preserve">: Dlouhodobý nebo střednědobý výhled </w:t>
      </w:r>
      <w:r w:rsidR="00E04544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>věštění. Trefujeme se do celkových součtů, ale</w:t>
      </w:r>
      <w:r w:rsidR="00E04544">
        <w:rPr>
          <w:rFonts w:asciiTheme="minorHAnsi" w:hAnsiTheme="minorHAnsi" w:cstheme="minorHAnsi"/>
        </w:rPr>
        <w:t xml:space="preserve"> ne do</w:t>
      </w:r>
      <w:r>
        <w:rPr>
          <w:rFonts w:asciiTheme="minorHAnsi" w:hAnsiTheme="minorHAnsi" w:cstheme="minorHAnsi"/>
        </w:rPr>
        <w:t xml:space="preserve"> jednotliv</w:t>
      </w:r>
      <w:r w:rsidR="00E04544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polož</w:t>
      </w:r>
      <w:r w:rsidR="00E04544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 xml:space="preserve">. </w:t>
      </w:r>
      <w:r w:rsidR="004245CF">
        <w:rPr>
          <w:rFonts w:asciiTheme="minorHAnsi" w:hAnsiTheme="minorHAnsi" w:cstheme="minorHAnsi"/>
        </w:rPr>
        <w:t xml:space="preserve">Loni nám mzdové výdaje vzrostly o 5 </w:t>
      </w:r>
      <w:proofErr w:type="spellStart"/>
      <w:r w:rsidR="004245CF">
        <w:rPr>
          <w:rFonts w:asciiTheme="minorHAnsi" w:hAnsiTheme="minorHAnsi" w:cstheme="minorHAnsi"/>
        </w:rPr>
        <w:t>mio</w:t>
      </w:r>
      <w:proofErr w:type="spellEnd"/>
      <w:r w:rsidR="00E04544">
        <w:rPr>
          <w:rFonts w:asciiTheme="minorHAnsi" w:hAnsiTheme="minorHAnsi" w:cstheme="minorHAnsi"/>
        </w:rPr>
        <w:t>, p</w:t>
      </w:r>
      <w:r w:rsidR="004245CF">
        <w:rPr>
          <w:rFonts w:asciiTheme="minorHAnsi" w:hAnsiTheme="minorHAnsi" w:cstheme="minorHAnsi"/>
        </w:rPr>
        <w:t xml:space="preserve">ředchozí rok o 10 </w:t>
      </w:r>
      <w:proofErr w:type="spellStart"/>
      <w:r w:rsidR="004245CF">
        <w:rPr>
          <w:rFonts w:asciiTheme="minorHAnsi" w:hAnsiTheme="minorHAnsi" w:cstheme="minorHAnsi"/>
        </w:rPr>
        <w:t>mio</w:t>
      </w:r>
      <w:proofErr w:type="spellEnd"/>
      <w:r w:rsidR="00E04544">
        <w:rPr>
          <w:rFonts w:asciiTheme="minorHAnsi" w:hAnsiTheme="minorHAnsi" w:cstheme="minorHAnsi"/>
        </w:rPr>
        <w:t>, což k</w:t>
      </w:r>
      <w:r w:rsidR="004245CF">
        <w:rPr>
          <w:rFonts w:asciiTheme="minorHAnsi" w:hAnsiTheme="minorHAnsi" w:cstheme="minorHAnsi"/>
        </w:rPr>
        <w:t xml:space="preserve">opíruje růst příspěvku </w:t>
      </w:r>
      <w:r w:rsidR="00E04544">
        <w:rPr>
          <w:rFonts w:asciiTheme="minorHAnsi" w:hAnsiTheme="minorHAnsi" w:cstheme="minorHAnsi"/>
        </w:rPr>
        <w:t xml:space="preserve">MŠMT </w:t>
      </w:r>
      <w:r w:rsidR="004245CF">
        <w:rPr>
          <w:rFonts w:asciiTheme="minorHAnsi" w:hAnsiTheme="minorHAnsi" w:cstheme="minorHAnsi"/>
        </w:rPr>
        <w:t>a FUČ.</w:t>
      </w:r>
      <w:r w:rsidR="00E04544">
        <w:rPr>
          <w:rFonts w:asciiTheme="minorHAnsi" w:hAnsiTheme="minorHAnsi" w:cstheme="minorHAnsi"/>
        </w:rPr>
        <w:t xml:space="preserve"> R</w:t>
      </w:r>
      <w:r w:rsidR="00DC2B79">
        <w:rPr>
          <w:rFonts w:asciiTheme="minorHAnsi" w:hAnsiTheme="minorHAnsi" w:cstheme="minorHAnsi"/>
        </w:rPr>
        <w:t>ozp</w:t>
      </w:r>
      <w:r w:rsidR="00E04544">
        <w:rPr>
          <w:rFonts w:asciiTheme="minorHAnsi" w:hAnsiTheme="minorHAnsi" w:cstheme="minorHAnsi"/>
        </w:rPr>
        <w:t>očet</w:t>
      </w:r>
      <w:r w:rsidR="00DC2B79">
        <w:rPr>
          <w:rFonts w:asciiTheme="minorHAnsi" w:hAnsiTheme="minorHAnsi" w:cstheme="minorHAnsi"/>
        </w:rPr>
        <w:t xml:space="preserve"> vychází z toho, že nám </w:t>
      </w:r>
      <w:r w:rsidR="00DC2B79">
        <w:rPr>
          <w:rFonts w:asciiTheme="minorHAnsi" w:hAnsiTheme="minorHAnsi" w:cstheme="minorHAnsi"/>
        </w:rPr>
        <w:lastRenderedPageBreak/>
        <w:t xml:space="preserve">mzdové náklady porostou, </w:t>
      </w:r>
      <w:r w:rsidR="00E04544">
        <w:rPr>
          <w:rFonts w:asciiTheme="minorHAnsi" w:hAnsiTheme="minorHAnsi" w:cstheme="minorHAnsi"/>
        </w:rPr>
        <w:t>do mezd</w:t>
      </w:r>
      <w:r w:rsidR="00E04544">
        <w:rPr>
          <w:rFonts w:asciiTheme="minorHAnsi" w:hAnsiTheme="minorHAnsi" w:cstheme="minorHAnsi"/>
        </w:rPr>
        <w:t xml:space="preserve"> </w:t>
      </w:r>
      <w:r w:rsidR="00DC2B79">
        <w:rPr>
          <w:rFonts w:asciiTheme="minorHAnsi" w:hAnsiTheme="minorHAnsi" w:cstheme="minorHAnsi"/>
        </w:rPr>
        <w:t xml:space="preserve">chceme zapojit i další zdroje. Přijímat nyní vyšší závazek je nejisté. Mysleme na budoucnost – ne 2021, ale </w:t>
      </w:r>
      <w:r w:rsidR="00607E52">
        <w:rPr>
          <w:rFonts w:asciiTheme="minorHAnsi" w:hAnsiTheme="minorHAnsi" w:cstheme="minorHAnsi"/>
        </w:rPr>
        <w:t xml:space="preserve">na </w:t>
      </w:r>
      <w:r w:rsidR="00DC2B79">
        <w:rPr>
          <w:rFonts w:asciiTheme="minorHAnsi" w:hAnsiTheme="minorHAnsi" w:cstheme="minorHAnsi"/>
        </w:rPr>
        <w:t>rozvoj AVU 22+</w:t>
      </w:r>
      <w:r w:rsidR="00607E52">
        <w:rPr>
          <w:rFonts w:asciiTheme="minorHAnsi" w:hAnsiTheme="minorHAnsi" w:cstheme="minorHAnsi"/>
        </w:rPr>
        <w:t xml:space="preserve">, na krytí </w:t>
      </w:r>
      <w:r w:rsidR="00DC2B79">
        <w:rPr>
          <w:rFonts w:asciiTheme="minorHAnsi" w:hAnsiTheme="minorHAnsi" w:cstheme="minorHAnsi"/>
        </w:rPr>
        <w:t>výdaj</w:t>
      </w:r>
      <w:r w:rsidR="00607E52">
        <w:rPr>
          <w:rFonts w:asciiTheme="minorHAnsi" w:hAnsiTheme="minorHAnsi" w:cstheme="minorHAnsi"/>
        </w:rPr>
        <w:t>ů</w:t>
      </w:r>
      <w:r w:rsidR="00DC2B79">
        <w:rPr>
          <w:rFonts w:asciiTheme="minorHAnsi" w:hAnsiTheme="minorHAnsi" w:cstheme="minorHAnsi"/>
        </w:rPr>
        <w:t xml:space="preserve"> na plány. </w:t>
      </w:r>
    </w:p>
    <w:p w14:paraId="2CBB0C74" w14:textId="1ED9968F" w:rsidR="00CD6AF3" w:rsidRDefault="00CD6AF3" w:rsidP="00DE7D82">
      <w:pPr>
        <w:rPr>
          <w:rFonts w:asciiTheme="minorHAnsi" w:hAnsiTheme="minorHAnsi" w:cstheme="minorHAnsi"/>
        </w:rPr>
      </w:pPr>
    </w:p>
    <w:p w14:paraId="63B32B59" w14:textId="11C45ED4" w:rsidR="00021FC1" w:rsidRDefault="00021FC1" w:rsidP="00213333">
      <w:pPr>
        <w:jc w:val="both"/>
        <w:rPr>
          <w:rFonts w:asciiTheme="minorHAnsi" w:hAnsiTheme="minorHAnsi" w:cstheme="minorHAnsi"/>
        </w:rPr>
      </w:pPr>
      <w:r w:rsidRPr="00021FC1">
        <w:rPr>
          <w:rFonts w:asciiTheme="minorHAnsi" w:hAnsiTheme="minorHAnsi" w:cstheme="minorHAnsi"/>
          <w:b/>
        </w:rPr>
        <w:t>Závěry</w:t>
      </w:r>
      <w:r w:rsidR="00E04544">
        <w:rPr>
          <w:rFonts w:asciiTheme="minorHAnsi" w:hAnsiTheme="minorHAnsi" w:cstheme="minorHAnsi"/>
          <w:b/>
        </w:rPr>
        <w:t xml:space="preserve"> diskuse</w:t>
      </w:r>
      <w:r>
        <w:rPr>
          <w:rFonts w:asciiTheme="minorHAnsi" w:hAnsiTheme="minorHAnsi" w:cstheme="minorHAnsi"/>
        </w:rPr>
        <w:t xml:space="preserve">: </w:t>
      </w:r>
    </w:p>
    <w:p w14:paraId="19A15108" w14:textId="5CAE5ED8" w:rsidR="00E04544" w:rsidRDefault="00021FC1" w:rsidP="002133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se shodne, že </w:t>
      </w:r>
      <w:r w:rsidR="00E04544">
        <w:rPr>
          <w:rFonts w:asciiTheme="minorHAnsi" w:hAnsiTheme="minorHAnsi" w:cstheme="minorHAnsi"/>
        </w:rPr>
        <w:t>nej</w:t>
      </w:r>
      <w:r>
        <w:rPr>
          <w:rFonts w:asciiTheme="minorHAnsi" w:hAnsiTheme="minorHAnsi" w:cstheme="minorHAnsi"/>
        </w:rPr>
        <w:t>důležit</w:t>
      </w:r>
      <w:r w:rsidR="00E04544">
        <w:rPr>
          <w:rFonts w:asciiTheme="minorHAnsi" w:hAnsiTheme="minorHAnsi" w:cstheme="minorHAnsi"/>
        </w:rPr>
        <w:t>ější jsou lidé – studenti</w:t>
      </w:r>
      <w:r>
        <w:rPr>
          <w:rFonts w:asciiTheme="minorHAnsi" w:hAnsiTheme="minorHAnsi" w:cstheme="minorHAnsi"/>
        </w:rPr>
        <w:t>, zaměstnanci,</w:t>
      </w:r>
      <w:r w:rsidR="00E04544">
        <w:rPr>
          <w:rFonts w:asciiTheme="minorHAnsi" w:hAnsiTheme="minorHAnsi" w:cstheme="minorHAnsi"/>
        </w:rPr>
        <w:t xml:space="preserve"> výuka,</w:t>
      </w:r>
      <w:r>
        <w:rPr>
          <w:rFonts w:asciiTheme="minorHAnsi" w:hAnsiTheme="minorHAnsi" w:cstheme="minorHAnsi"/>
        </w:rPr>
        <w:t xml:space="preserve"> ale i rezervy, aby byla AVU jako celek funkční</w:t>
      </w:r>
      <w:r>
        <w:rPr>
          <w:rFonts w:asciiTheme="minorHAnsi" w:hAnsiTheme="minorHAnsi" w:cstheme="minorHAnsi"/>
        </w:rPr>
        <w:t xml:space="preserve"> do dalších let. </w:t>
      </w:r>
    </w:p>
    <w:p w14:paraId="7B0E520C" w14:textId="2879747D" w:rsidR="00021FC1" w:rsidRDefault="00021FC1" w:rsidP="002133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podporuje vznik pracovní ekonomické skupiny AS, která by se </w:t>
      </w:r>
      <w:r>
        <w:rPr>
          <w:rFonts w:asciiTheme="minorHAnsi" w:hAnsiTheme="minorHAnsi" w:cstheme="minorHAnsi"/>
        </w:rPr>
        <w:t>s rozpočtem seznámila podrobněji, pochopila ho.</w:t>
      </w:r>
    </w:p>
    <w:p w14:paraId="5676A817" w14:textId="01D40DCE" w:rsidR="00E04544" w:rsidRDefault="00E04544" w:rsidP="002133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Rozhod</w:t>
      </w:r>
      <w:r w:rsidR="00213333">
        <w:rPr>
          <w:rFonts w:asciiTheme="minorHAnsi" w:hAnsiTheme="minorHAnsi" w:cstheme="minorHAnsi"/>
        </w:rPr>
        <w:t>ování</w:t>
      </w:r>
      <w:r>
        <w:rPr>
          <w:rFonts w:asciiTheme="minorHAnsi" w:hAnsiTheme="minorHAnsi" w:cstheme="minorHAnsi"/>
        </w:rPr>
        <w:t xml:space="preserve"> o vyčerpání fondů by mělo </w:t>
      </w:r>
      <w:r w:rsidR="00607E52">
        <w:rPr>
          <w:rFonts w:asciiTheme="minorHAnsi" w:hAnsiTheme="minorHAnsi" w:cstheme="minorHAnsi"/>
        </w:rPr>
        <w:t xml:space="preserve">případně </w:t>
      </w:r>
      <w:r>
        <w:rPr>
          <w:rFonts w:asciiTheme="minorHAnsi" w:hAnsiTheme="minorHAnsi" w:cstheme="minorHAnsi"/>
        </w:rPr>
        <w:t xml:space="preserve">mít své vlastní hlasování. </w:t>
      </w:r>
    </w:p>
    <w:p w14:paraId="5931F429" w14:textId="6C70AC19" w:rsidR="00E04544" w:rsidRDefault="00E04544" w:rsidP="00213333">
      <w:pPr>
        <w:jc w:val="both"/>
        <w:rPr>
          <w:rFonts w:asciiTheme="minorHAnsi" w:hAnsiTheme="minorHAnsi" w:cstheme="minorHAnsi"/>
        </w:rPr>
      </w:pPr>
    </w:p>
    <w:p w14:paraId="25382DA4" w14:textId="48BABB8F" w:rsidR="00021FC1" w:rsidRDefault="00607E52" w:rsidP="002133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Odpověď</w:t>
      </w:r>
      <w:r w:rsidR="00E04544">
        <w:rPr>
          <w:rFonts w:asciiTheme="minorHAnsi" w:hAnsiTheme="minorHAnsi" w:cstheme="minorHAnsi"/>
        </w:rPr>
        <w:t xml:space="preserve"> vedení: Jelikož </w:t>
      </w:r>
      <w:r w:rsidR="00E04544">
        <w:rPr>
          <w:rFonts w:asciiTheme="minorHAnsi" w:hAnsiTheme="minorHAnsi" w:cstheme="minorHAnsi"/>
        </w:rPr>
        <w:t xml:space="preserve">se </w:t>
      </w:r>
      <w:r w:rsidR="00E04544">
        <w:rPr>
          <w:rFonts w:asciiTheme="minorHAnsi" w:hAnsiTheme="minorHAnsi" w:cstheme="minorHAnsi"/>
        </w:rPr>
        <w:t>teprve během roku dozvíme, jaký bude příspěvek od státu, je rozpočet navržen jako šetřící a v polovině roku bude vyhodnocen</w:t>
      </w:r>
      <w:r w:rsidR="00213333">
        <w:rPr>
          <w:rFonts w:asciiTheme="minorHAnsi" w:hAnsiTheme="minorHAnsi" w:cstheme="minorHAnsi"/>
        </w:rPr>
        <w:t>. P</w:t>
      </w:r>
      <w:r w:rsidR="00E04544">
        <w:rPr>
          <w:rFonts w:asciiTheme="minorHAnsi" w:hAnsiTheme="minorHAnsi" w:cstheme="minorHAnsi"/>
        </w:rPr>
        <w:t xml:space="preserve">latí závazek vedení o navyšování platů. </w:t>
      </w:r>
    </w:p>
    <w:p w14:paraId="4347497C" w14:textId="20DAE9FF" w:rsidR="00E04544" w:rsidRDefault="00E04544" w:rsidP="00213333">
      <w:pPr>
        <w:jc w:val="both"/>
        <w:rPr>
          <w:rFonts w:asciiTheme="minorHAnsi" w:hAnsiTheme="minorHAnsi" w:cstheme="minorHAnsi"/>
        </w:rPr>
      </w:pPr>
    </w:p>
    <w:p w14:paraId="7000CE4F" w14:textId="7E20BDA7" w:rsidR="00AC37D9" w:rsidRDefault="00AC37D9" w:rsidP="00213333">
      <w:pPr>
        <w:jc w:val="both"/>
        <w:rPr>
          <w:rFonts w:asciiTheme="minorHAnsi" w:hAnsiTheme="minorHAnsi" w:cstheme="minorHAnsi"/>
        </w:rPr>
      </w:pPr>
      <w:r w:rsidRPr="00012338">
        <w:rPr>
          <w:rFonts w:asciiTheme="minorHAnsi" w:hAnsiTheme="minorHAnsi" w:cstheme="minorHAnsi"/>
          <w:b/>
        </w:rPr>
        <w:t>Hlasování</w:t>
      </w:r>
      <w:r>
        <w:rPr>
          <w:rFonts w:asciiTheme="minorHAnsi" w:hAnsiTheme="minorHAnsi" w:cstheme="minorHAnsi"/>
        </w:rPr>
        <w:t xml:space="preserve"> o rozpočtu AVU 2021 (včetně průvodní zprávy se závazky) a o výsledku hospodaření 2020:</w:t>
      </w:r>
    </w:p>
    <w:p w14:paraId="5BF02070" w14:textId="45A59E4D" w:rsidR="00134AA1" w:rsidRDefault="0034019D" w:rsidP="002133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5x pro</w:t>
      </w:r>
    </w:p>
    <w:p w14:paraId="7DB6C71C" w14:textId="3A729805" w:rsidR="0034019D" w:rsidRDefault="0034019D" w:rsidP="002133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9x proti</w:t>
      </w:r>
    </w:p>
    <w:p w14:paraId="593EBB67" w14:textId="451E9D22" w:rsidR="0034019D" w:rsidRDefault="0034019D" w:rsidP="0021333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1x zdržel se.</w:t>
      </w:r>
    </w:p>
    <w:p w14:paraId="6DEC92AB" w14:textId="27C3968B" w:rsidR="00134AA1" w:rsidRDefault="00134AA1" w:rsidP="00213333">
      <w:pPr>
        <w:jc w:val="both"/>
        <w:rPr>
          <w:rFonts w:asciiTheme="minorHAnsi" w:hAnsiTheme="minorHAnsi" w:cstheme="minorHAnsi"/>
        </w:rPr>
      </w:pPr>
    </w:p>
    <w:p w14:paraId="7C79987A" w14:textId="1FDF1AB4" w:rsidR="00134AA1" w:rsidRDefault="0034019D" w:rsidP="00213333">
      <w:pPr>
        <w:jc w:val="both"/>
        <w:rPr>
          <w:rFonts w:asciiTheme="minorHAnsi" w:hAnsiTheme="minorHAnsi" w:cstheme="minorHAnsi"/>
        </w:rPr>
      </w:pPr>
      <w:r w:rsidRPr="00213333">
        <w:rPr>
          <w:rFonts w:asciiTheme="minorHAnsi" w:hAnsiTheme="minorHAnsi" w:cstheme="minorHAnsi"/>
          <w:b/>
        </w:rPr>
        <w:t>Závěr</w:t>
      </w:r>
      <w:r>
        <w:rPr>
          <w:rFonts w:asciiTheme="minorHAnsi" w:hAnsiTheme="minorHAnsi" w:cstheme="minorHAnsi"/>
        </w:rPr>
        <w:t xml:space="preserve">: </w:t>
      </w:r>
      <w:r w:rsidRPr="00607E52">
        <w:rPr>
          <w:rFonts w:asciiTheme="minorHAnsi" w:hAnsiTheme="minorHAnsi" w:cstheme="minorHAnsi"/>
          <w:i/>
        </w:rPr>
        <w:t>předložený r</w:t>
      </w:r>
      <w:r w:rsidR="00134AA1" w:rsidRPr="00607E52">
        <w:rPr>
          <w:rFonts w:asciiTheme="minorHAnsi" w:hAnsiTheme="minorHAnsi" w:cstheme="minorHAnsi"/>
          <w:i/>
        </w:rPr>
        <w:t xml:space="preserve">ozpočet </w:t>
      </w:r>
      <w:r w:rsidRPr="00607E52">
        <w:rPr>
          <w:rFonts w:asciiTheme="minorHAnsi" w:hAnsiTheme="minorHAnsi" w:cstheme="minorHAnsi"/>
          <w:i/>
        </w:rPr>
        <w:t xml:space="preserve">AVU na rok 2021 </w:t>
      </w:r>
      <w:r w:rsidR="00134AA1" w:rsidRPr="00607E52">
        <w:rPr>
          <w:rFonts w:asciiTheme="minorHAnsi" w:hAnsiTheme="minorHAnsi" w:cstheme="minorHAnsi"/>
          <w:i/>
        </w:rPr>
        <w:t>nebyl schválen</w:t>
      </w:r>
      <w:r w:rsidR="00134AA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 žádá vedení AVU o navýšení rozpočtů na mzdy, který bude sledovat inflaci (nejnižší hranici, tedy </w:t>
      </w:r>
      <w:proofErr w:type="gramStart"/>
      <w:r>
        <w:rPr>
          <w:rFonts w:asciiTheme="minorHAnsi" w:hAnsiTheme="minorHAnsi" w:cstheme="minorHAnsi"/>
        </w:rPr>
        <w:t>2,9%</w:t>
      </w:r>
      <w:proofErr w:type="gramEnd"/>
      <w:r>
        <w:rPr>
          <w:rFonts w:asciiTheme="minorHAnsi" w:hAnsiTheme="minorHAnsi" w:cstheme="minorHAnsi"/>
        </w:rPr>
        <w:t xml:space="preserve">) a zabrání de facto poklesu platů. AS žádá o propočítání s ostatními </w:t>
      </w:r>
      <w:r w:rsidR="00213333">
        <w:rPr>
          <w:rFonts w:asciiTheme="minorHAnsi" w:hAnsiTheme="minorHAnsi" w:cstheme="minorHAnsi"/>
        </w:rPr>
        <w:t>položkami</w:t>
      </w:r>
      <w:r>
        <w:rPr>
          <w:rFonts w:asciiTheme="minorHAnsi" w:hAnsiTheme="minorHAnsi" w:cstheme="minorHAnsi"/>
        </w:rPr>
        <w:t xml:space="preserve">, ne(vy)čerpat fondy. </w:t>
      </w:r>
    </w:p>
    <w:p w14:paraId="73D9DD7B" w14:textId="0812B3C5" w:rsidR="003E11C9" w:rsidRDefault="003E11C9" w:rsidP="00176362">
      <w:pPr>
        <w:rPr>
          <w:rFonts w:asciiTheme="minorHAnsi" w:hAnsiTheme="minorHAnsi" w:cstheme="minorHAnsi"/>
        </w:rPr>
      </w:pPr>
    </w:p>
    <w:p w14:paraId="69C0A50F" w14:textId="1E893034" w:rsidR="003E11C9" w:rsidRDefault="003E11C9" w:rsidP="00176362">
      <w:pPr>
        <w:rPr>
          <w:rFonts w:asciiTheme="minorHAnsi" w:hAnsiTheme="minorHAnsi" w:cstheme="minorHAnsi"/>
        </w:rPr>
      </w:pPr>
    </w:p>
    <w:p w14:paraId="0BB7AA6B" w14:textId="77777777" w:rsidR="00CC3384" w:rsidRPr="00607E52" w:rsidRDefault="00CC3384" w:rsidP="00CC3384">
      <w:pPr>
        <w:rPr>
          <w:rFonts w:asciiTheme="minorHAnsi" w:hAnsiTheme="minorHAnsi" w:cstheme="minorHAnsi"/>
          <w:b/>
        </w:rPr>
      </w:pPr>
      <w:r w:rsidRPr="00607E52">
        <w:rPr>
          <w:rFonts w:asciiTheme="minorHAnsi" w:hAnsiTheme="minorHAnsi" w:cstheme="minorHAnsi"/>
          <w:b/>
        </w:rPr>
        <w:t>4.</w:t>
      </w:r>
      <w:r w:rsidRPr="00607E52">
        <w:rPr>
          <w:rStyle w:val="apple-tab-span"/>
          <w:rFonts w:asciiTheme="minorHAnsi" w:hAnsiTheme="minorHAnsi" w:cstheme="minorHAnsi"/>
          <w:b/>
        </w:rPr>
        <w:tab/>
      </w:r>
      <w:r w:rsidRPr="00607E52">
        <w:rPr>
          <w:rFonts w:asciiTheme="minorHAnsi" w:hAnsiTheme="minorHAnsi" w:cstheme="minorHAnsi"/>
          <w:b/>
        </w:rPr>
        <w:t>Návrh katedrové struktury (Petr Dub a Marek Meduna)</w:t>
      </w:r>
    </w:p>
    <w:p w14:paraId="0ADFC2EB" w14:textId="7A606E61" w:rsidR="003614EB" w:rsidRDefault="0034019D" w:rsidP="001763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Bod přesunut na příští jednání AS. </w:t>
      </w:r>
    </w:p>
    <w:p w14:paraId="60777B2B" w14:textId="62BD0B3E" w:rsidR="0034019D" w:rsidRDefault="0034019D" w:rsidP="00176362">
      <w:pPr>
        <w:rPr>
          <w:rFonts w:asciiTheme="minorHAnsi" w:hAnsiTheme="minorHAnsi" w:cstheme="minorHAnsi"/>
        </w:rPr>
      </w:pPr>
    </w:p>
    <w:p w14:paraId="09653593" w14:textId="557DF6E3" w:rsidR="0034019D" w:rsidRPr="0034019D" w:rsidRDefault="0034019D" w:rsidP="00607E52">
      <w:pPr>
        <w:jc w:val="both"/>
        <w:rPr>
          <w:rFonts w:asciiTheme="minorHAnsi" w:hAnsiTheme="minorHAnsi" w:cstheme="minorHAnsi"/>
          <w:b/>
        </w:rPr>
      </w:pPr>
      <w:r w:rsidRPr="0034019D">
        <w:rPr>
          <w:rFonts w:asciiTheme="minorHAnsi" w:hAnsiTheme="minorHAnsi" w:cstheme="minorHAnsi"/>
          <w:b/>
        </w:rPr>
        <w:t>6.</w:t>
      </w:r>
      <w:r w:rsidRPr="0034019D">
        <w:rPr>
          <w:rFonts w:asciiTheme="minorHAnsi" w:hAnsiTheme="minorHAnsi" w:cstheme="minorHAnsi"/>
          <w:b/>
        </w:rPr>
        <w:tab/>
        <w:t>Ostatní</w:t>
      </w:r>
    </w:p>
    <w:p w14:paraId="5C754BD0" w14:textId="7DD80CA3" w:rsidR="0034019D" w:rsidRDefault="0034019D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AS V. </w:t>
      </w:r>
      <w:proofErr w:type="spellStart"/>
      <w:r>
        <w:rPr>
          <w:rFonts w:asciiTheme="minorHAnsi" w:hAnsiTheme="minorHAnsi" w:cstheme="minorHAnsi"/>
        </w:rPr>
        <w:t>Janoščík</w:t>
      </w:r>
      <w:proofErr w:type="spellEnd"/>
      <w:r>
        <w:rPr>
          <w:rFonts w:asciiTheme="minorHAnsi" w:hAnsiTheme="minorHAnsi" w:cstheme="minorHAnsi"/>
        </w:rPr>
        <w:t xml:space="preserve"> informoval o zveřejňování usnesení AS na webu, s čímž AS souhlasil. Usnesení jsou online v kategorii dokumenty:</w:t>
      </w:r>
    </w:p>
    <w:p w14:paraId="6469B6C2" w14:textId="61F571DA" w:rsidR="0034019D" w:rsidRDefault="0034019D" w:rsidP="00607E52">
      <w:pPr>
        <w:jc w:val="both"/>
        <w:rPr>
          <w:rFonts w:asciiTheme="minorHAnsi" w:hAnsiTheme="minorHAnsi" w:cstheme="minorHAnsi"/>
        </w:rPr>
      </w:pPr>
      <w:r w:rsidRPr="0034019D">
        <w:rPr>
          <w:rFonts w:asciiTheme="minorHAnsi" w:hAnsiTheme="minorHAnsi" w:cstheme="minorHAnsi"/>
        </w:rPr>
        <w:t>https://www.avu.cz/category/avu-menu/akademie/org%C3%A1ny-akademie/akademick%C3%BD-sen%C3%A1t</w:t>
      </w:r>
    </w:p>
    <w:p w14:paraId="26579897" w14:textId="7A0D3209" w:rsidR="0034019D" w:rsidRDefault="000D1A92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</w:p>
    <w:p w14:paraId="712C2001" w14:textId="09ED34D7" w:rsidR="00CC3384" w:rsidRDefault="0034019D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Finanční ohodnocení pro studentské senátory a senátorky a pro předsedu a místopředsedkyni AS vešly v platnost od března 2021 (Usnesení 2/2021).</w:t>
      </w:r>
    </w:p>
    <w:p w14:paraId="6C2A650E" w14:textId="71D43F10" w:rsidR="00CC3384" w:rsidRDefault="000D1A92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</w:p>
    <w:p w14:paraId="626EACAE" w14:textId="005DF38E" w:rsidR="0034019D" w:rsidRDefault="0034019D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J. Svobodová informovala o konfliktu mezi zaměstnancem dílen a zaměstnankyní klubu AVU</w:t>
      </w:r>
      <w:r w:rsidR="0038582D">
        <w:rPr>
          <w:rFonts w:asciiTheme="minorHAnsi" w:hAnsiTheme="minorHAnsi" w:cstheme="minorHAnsi"/>
        </w:rPr>
        <w:t xml:space="preserve">, věc nyní řeší antidiskriminační platforma. Je dobře, že antidiskriminační platforma existuje a je potřeba ji víc zviditelnit. </w:t>
      </w:r>
    </w:p>
    <w:p w14:paraId="58DE8977" w14:textId="4914F11A" w:rsidR="00CC3384" w:rsidRDefault="000D1A92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</w:p>
    <w:p w14:paraId="2DF92E3C" w14:textId="77777777" w:rsidR="000D1A92" w:rsidRDefault="000D1A92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Vedení informovalo o:</w:t>
      </w:r>
    </w:p>
    <w:p w14:paraId="2DBAE6F5" w14:textId="1E8873EE" w:rsidR="00CC3384" w:rsidRDefault="0038582D" w:rsidP="00607E5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D1A92">
        <w:rPr>
          <w:rFonts w:asciiTheme="minorHAnsi" w:hAnsiTheme="minorHAnsi" w:cstheme="minorHAnsi"/>
        </w:rPr>
        <w:t xml:space="preserve">o posunu </w:t>
      </w:r>
      <w:r w:rsidR="00A220ED" w:rsidRPr="000D1A92">
        <w:rPr>
          <w:rFonts w:asciiTheme="minorHAnsi" w:hAnsiTheme="minorHAnsi" w:cstheme="minorHAnsi"/>
        </w:rPr>
        <w:t>ročníkových zkoušek</w:t>
      </w:r>
      <w:r w:rsidRPr="000D1A92">
        <w:rPr>
          <w:rFonts w:asciiTheme="minorHAnsi" w:hAnsiTheme="minorHAnsi" w:cstheme="minorHAnsi"/>
        </w:rPr>
        <w:t>: z</w:t>
      </w:r>
      <w:r w:rsidR="00A220ED" w:rsidRPr="000D1A92">
        <w:rPr>
          <w:rFonts w:asciiTheme="minorHAnsi" w:hAnsiTheme="minorHAnsi" w:cstheme="minorHAnsi"/>
        </w:rPr>
        <w:t xml:space="preserve"> konce května do </w:t>
      </w:r>
      <w:r w:rsidRPr="000D1A92">
        <w:rPr>
          <w:rFonts w:asciiTheme="minorHAnsi" w:hAnsiTheme="minorHAnsi" w:cstheme="minorHAnsi"/>
        </w:rPr>
        <w:t xml:space="preserve">druhé </w:t>
      </w:r>
      <w:r w:rsidR="00A220ED" w:rsidRPr="000D1A92">
        <w:rPr>
          <w:rFonts w:asciiTheme="minorHAnsi" w:hAnsiTheme="minorHAnsi" w:cstheme="minorHAnsi"/>
        </w:rPr>
        <w:t>poloviny června</w:t>
      </w:r>
      <w:r w:rsidRPr="000D1A92">
        <w:rPr>
          <w:rFonts w:asciiTheme="minorHAnsi" w:hAnsiTheme="minorHAnsi" w:cstheme="minorHAnsi"/>
        </w:rPr>
        <w:t>, klauzury by se konaly podobně jako loni 22-24.6.</w:t>
      </w:r>
    </w:p>
    <w:p w14:paraId="73D4363E" w14:textId="40BAAD86" w:rsidR="000D1A92" w:rsidRDefault="000D1A92" w:rsidP="00607E5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 plánuje 19.4. otevřít školy pro diplomanty, skupiny do 20 osob.</w:t>
      </w:r>
    </w:p>
    <w:p w14:paraId="22C8B04E" w14:textId="68132065" w:rsidR="000D1A92" w:rsidRPr="000D1A92" w:rsidRDefault="000D1A92" w:rsidP="00607E5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D1A92">
        <w:rPr>
          <w:rFonts w:asciiTheme="minorHAnsi" w:hAnsiTheme="minorHAnsi" w:cstheme="minorHAnsi"/>
        </w:rPr>
        <w:t xml:space="preserve">očkování akademiků – </w:t>
      </w:r>
      <w:r>
        <w:rPr>
          <w:rFonts w:asciiTheme="minorHAnsi" w:hAnsiTheme="minorHAnsi" w:cstheme="minorHAnsi"/>
        </w:rPr>
        <w:t xml:space="preserve">zatím stále </w:t>
      </w:r>
      <w:r w:rsidRPr="000D1A92">
        <w:rPr>
          <w:rFonts w:asciiTheme="minorHAnsi" w:hAnsiTheme="minorHAnsi" w:cstheme="minorHAnsi"/>
        </w:rPr>
        <w:t>nejasné</w:t>
      </w:r>
    </w:p>
    <w:p w14:paraId="558B3168" w14:textId="686D9324" w:rsidR="00A220ED" w:rsidRDefault="00A220ED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</w:p>
    <w:p w14:paraId="06870FE3" w14:textId="3F85044B" w:rsidR="00A220ED" w:rsidRDefault="00BA5FAD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 </w:t>
      </w:r>
      <w:proofErr w:type="spellStart"/>
      <w:r>
        <w:rPr>
          <w:rFonts w:asciiTheme="minorHAnsi" w:hAnsiTheme="minorHAnsi" w:cstheme="minorHAnsi"/>
        </w:rPr>
        <w:t>Timková</w:t>
      </w:r>
      <w:proofErr w:type="spellEnd"/>
      <w:r w:rsidR="00167FBA">
        <w:rPr>
          <w:rFonts w:asciiTheme="minorHAnsi" w:hAnsiTheme="minorHAnsi" w:cstheme="minorHAnsi"/>
        </w:rPr>
        <w:t xml:space="preserve">, T. </w:t>
      </w:r>
      <w:proofErr w:type="spellStart"/>
      <w:r w:rsidR="00167FBA">
        <w:rPr>
          <w:rFonts w:asciiTheme="minorHAnsi" w:hAnsiTheme="minorHAnsi" w:cstheme="minorHAnsi"/>
        </w:rPr>
        <w:t>Svododa</w:t>
      </w:r>
      <w:proofErr w:type="spellEnd"/>
      <w:r w:rsidR="00A220ED">
        <w:rPr>
          <w:rFonts w:asciiTheme="minorHAnsi" w:hAnsiTheme="minorHAnsi" w:cstheme="minorHAnsi"/>
        </w:rPr>
        <w:t xml:space="preserve">: </w:t>
      </w:r>
      <w:r w:rsidR="00607E52">
        <w:rPr>
          <w:rFonts w:asciiTheme="minorHAnsi" w:hAnsiTheme="minorHAnsi" w:cstheme="minorHAnsi"/>
        </w:rPr>
        <w:t xml:space="preserve">možnost </w:t>
      </w:r>
      <w:r>
        <w:rPr>
          <w:rFonts w:asciiTheme="minorHAnsi" w:hAnsiTheme="minorHAnsi" w:cstheme="minorHAnsi"/>
        </w:rPr>
        <w:t>t</w:t>
      </w:r>
      <w:r w:rsidR="00A220ED">
        <w:rPr>
          <w:rFonts w:asciiTheme="minorHAnsi" w:hAnsiTheme="minorHAnsi" w:cstheme="minorHAnsi"/>
        </w:rPr>
        <w:t>estování</w:t>
      </w:r>
      <w:r>
        <w:rPr>
          <w:rFonts w:asciiTheme="minorHAnsi" w:hAnsiTheme="minorHAnsi" w:cstheme="minorHAnsi"/>
        </w:rPr>
        <w:t xml:space="preserve"> zahraničních d</w:t>
      </w:r>
      <w:r w:rsidR="00A220ED">
        <w:rPr>
          <w:rFonts w:asciiTheme="minorHAnsi" w:hAnsiTheme="minorHAnsi" w:cstheme="minorHAnsi"/>
        </w:rPr>
        <w:t>oktorand</w:t>
      </w:r>
      <w:r>
        <w:rPr>
          <w:rFonts w:asciiTheme="minorHAnsi" w:hAnsiTheme="minorHAnsi" w:cstheme="minorHAnsi"/>
        </w:rPr>
        <w:t xml:space="preserve">ů </w:t>
      </w:r>
      <w:r w:rsidR="00167FBA">
        <w:rPr>
          <w:rFonts w:asciiTheme="minorHAnsi" w:hAnsiTheme="minorHAnsi" w:cstheme="minorHAnsi"/>
        </w:rPr>
        <w:t>/ studentů</w:t>
      </w:r>
      <w:r w:rsidR="00607E52">
        <w:rPr>
          <w:rFonts w:asciiTheme="minorHAnsi" w:hAnsiTheme="minorHAnsi" w:cstheme="minorHAnsi"/>
        </w:rPr>
        <w:t xml:space="preserve"> ve škole?</w:t>
      </w:r>
      <w:r w:rsidR="00167F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167FBA">
        <w:rPr>
          <w:rFonts w:asciiTheme="minorHAnsi" w:hAnsiTheme="minorHAnsi" w:cstheme="minorHAnsi"/>
        </w:rPr>
        <w:t>nemají</w:t>
      </w:r>
      <w:r>
        <w:rPr>
          <w:rFonts w:asciiTheme="minorHAnsi" w:hAnsiTheme="minorHAnsi" w:cstheme="minorHAnsi"/>
        </w:rPr>
        <w:t xml:space="preserve"> </w:t>
      </w:r>
      <w:r w:rsidR="00213333">
        <w:rPr>
          <w:rFonts w:asciiTheme="minorHAnsi" w:hAnsiTheme="minorHAnsi" w:cstheme="minorHAnsi"/>
        </w:rPr>
        <w:t xml:space="preserve">české pojištění, nemají je tedy </w:t>
      </w:r>
      <w:r>
        <w:rPr>
          <w:rFonts w:asciiTheme="minorHAnsi" w:hAnsiTheme="minorHAnsi" w:cstheme="minorHAnsi"/>
        </w:rPr>
        <w:t>zadarmo)</w:t>
      </w:r>
    </w:p>
    <w:p w14:paraId="18230D68" w14:textId="387DCA7C" w:rsidR="00A220ED" w:rsidRDefault="00A220ED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R: </w:t>
      </w:r>
      <w:r w:rsidR="00167FBA">
        <w:rPr>
          <w:rFonts w:asciiTheme="minorHAnsi" w:hAnsiTheme="minorHAnsi" w:cstheme="minorHAnsi"/>
        </w:rPr>
        <w:t>ano,</w:t>
      </w:r>
      <w:r>
        <w:rPr>
          <w:rFonts w:asciiTheme="minorHAnsi" w:hAnsiTheme="minorHAnsi" w:cstheme="minorHAnsi"/>
        </w:rPr>
        <w:t xml:space="preserve"> máme nakoupené antigenní testy</w:t>
      </w:r>
    </w:p>
    <w:p w14:paraId="2260B75F" w14:textId="56BBA100" w:rsidR="00BA5FAD" w:rsidRDefault="000D1A92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</w:p>
    <w:p w14:paraId="61CD2EFF" w14:textId="17AEEB96" w:rsidR="00BA5FAD" w:rsidRDefault="00BA5FAD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N. </w:t>
      </w:r>
      <w:proofErr w:type="spellStart"/>
      <w:r>
        <w:rPr>
          <w:rFonts w:asciiTheme="minorHAnsi" w:hAnsiTheme="minorHAnsi" w:cstheme="minorHAnsi"/>
        </w:rPr>
        <w:t>Timková</w:t>
      </w:r>
      <w:proofErr w:type="spellEnd"/>
      <w:r>
        <w:rPr>
          <w:rFonts w:asciiTheme="minorHAnsi" w:hAnsiTheme="minorHAnsi" w:cstheme="minorHAnsi"/>
        </w:rPr>
        <w:t xml:space="preserve">: zvažuje vedení samostatnou práci v ateliérech a dílnách? </w:t>
      </w:r>
      <w:r w:rsidR="00501906">
        <w:rPr>
          <w:rFonts w:asciiTheme="minorHAnsi" w:hAnsiTheme="minorHAnsi" w:cstheme="minorHAnsi"/>
        </w:rPr>
        <w:t>(</w:t>
      </w:r>
      <w:r w:rsidR="000D1A92">
        <w:rPr>
          <w:rFonts w:asciiTheme="minorHAnsi" w:hAnsiTheme="minorHAnsi" w:cstheme="minorHAnsi"/>
        </w:rPr>
        <w:t>j</w:t>
      </w:r>
      <w:r w:rsidR="00501906">
        <w:rPr>
          <w:rFonts w:asciiTheme="minorHAnsi" w:hAnsiTheme="minorHAnsi" w:cstheme="minorHAnsi"/>
        </w:rPr>
        <w:t xml:space="preserve">eden člověk bez pedagoga) </w:t>
      </w:r>
    </w:p>
    <w:p w14:paraId="55E6A39B" w14:textId="02C00446" w:rsidR="00A220ED" w:rsidRDefault="00501906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R: nyní jsou povoleny </w:t>
      </w:r>
      <w:r w:rsidR="00A220ED">
        <w:rPr>
          <w:rFonts w:asciiTheme="minorHAnsi" w:hAnsiTheme="minorHAnsi" w:cstheme="minorHAnsi"/>
        </w:rPr>
        <w:t xml:space="preserve">konzultace 1 na 1, </w:t>
      </w:r>
      <w:r>
        <w:rPr>
          <w:rFonts w:asciiTheme="minorHAnsi" w:hAnsiTheme="minorHAnsi" w:cstheme="minorHAnsi"/>
        </w:rPr>
        <w:t>práce v ateliéru / laboratořích není možná</w:t>
      </w:r>
    </w:p>
    <w:p w14:paraId="1FCF8D6A" w14:textId="7870E54F" w:rsidR="003E1134" w:rsidRDefault="003E1134" w:rsidP="00607E52">
      <w:pPr>
        <w:jc w:val="both"/>
        <w:rPr>
          <w:rFonts w:asciiTheme="minorHAnsi" w:hAnsiTheme="minorHAnsi" w:cstheme="minorHAnsi"/>
        </w:rPr>
      </w:pPr>
    </w:p>
    <w:p w14:paraId="5B68FD7A" w14:textId="5E18A301" w:rsidR="003E1134" w:rsidRDefault="003E1134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</w:p>
    <w:p w14:paraId="72324E0D" w14:textId="464CC979" w:rsidR="003E1134" w:rsidRDefault="003E1134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 Fischer: kdy bude víc informací o prodloužení studia?</w:t>
      </w:r>
    </w:p>
    <w:p w14:paraId="0AD9F782" w14:textId="7D763428" w:rsidR="003E1134" w:rsidRDefault="00501906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proofErr w:type="spellStart"/>
      <w:r>
        <w:rPr>
          <w:rFonts w:asciiTheme="minorHAnsi" w:hAnsiTheme="minorHAnsi" w:cstheme="minorHAnsi"/>
        </w:rPr>
        <w:t>Zahoranský</w:t>
      </w:r>
      <w:proofErr w:type="spellEnd"/>
      <w:r w:rsidR="003E1134">
        <w:rPr>
          <w:rFonts w:asciiTheme="minorHAnsi" w:hAnsiTheme="minorHAnsi" w:cstheme="minorHAnsi"/>
        </w:rPr>
        <w:t>: do měsíce zpracujeme rozhodnutí (duben)</w:t>
      </w:r>
    </w:p>
    <w:p w14:paraId="7AD4E07A" w14:textId="53B49291" w:rsidR="003E1134" w:rsidRDefault="003E1134" w:rsidP="00607E52">
      <w:pPr>
        <w:jc w:val="both"/>
        <w:rPr>
          <w:rFonts w:asciiTheme="minorHAnsi" w:hAnsiTheme="minorHAnsi" w:cstheme="minorHAnsi"/>
        </w:rPr>
      </w:pPr>
    </w:p>
    <w:p w14:paraId="5167B465" w14:textId="55675C7F" w:rsidR="003E1134" w:rsidRDefault="003E1134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</w:p>
    <w:p w14:paraId="398B9752" w14:textId="27EC30B0" w:rsidR="00501906" w:rsidRDefault="00501906" w:rsidP="00607E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</w:t>
      </w:r>
      <w:proofErr w:type="spellStart"/>
      <w:r>
        <w:rPr>
          <w:rFonts w:asciiTheme="minorHAnsi" w:hAnsiTheme="minorHAnsi" w:cstheme="minorHAnsi"/>
        </w:rPr>
        <w:t>Janoščík</w:t>
      </w:r>
      <w:proofErr w:type="spellEnd"/>
      <w:r>
        <w:rPr>
          <w:rFonts w:asciiTheme="minorHAnsi" w:hAnsiTheme="minorHAnsi" w:cstheme="minorHAnsi"/>
        </w:rPr>
        <w:t>: je možné svolat mimořádné zasedání AS pro schvalování rozpočtu. Vedení nyní zpracuje připomínky, pak se AS rozhodne.</w:t>
      </w:r>
    </w:p>
    <w:p w14:paraId="2B148D4E" w14:textId="4E7DBA1C" w:rsidR="00501906" w:rsidRDefault="00501906" w:rsidP="00607E52">
      <w:pPr>
        <w:jc w:val="both"/>
        <w:rPr>
          <w:rFonts w:asciiTheme="minorHAnsi" w:hAnsiTheme="minorHAnsi" w:cstheme="minorHAnsi"/>
        </w:rPr>
      </w:pPr>
    </w:p>
    <w:p w14:paraId="23E8E748" w14:textId="77777777" w:rsidR="00BE3694" w:rsidRDefault="00BE3694" w:rsidP="00607E52">
      <w:pPr>
        <w:jc w:val="both"/>
        <w:rPr>
          <w:rFonts w:asciiTheme="minorHAnsi" w:hAnsiTheme="minorHAnsi" w:cstheme="minorHAnsi"/>
        </w:rPr>
      </w:pPr>
    </w:p>
    <w:p w14:paraId="6F2D834B" w14:textId="77777777" w:rsidR="00BE3694" w:rsidRDefault="00BE3694" w:rsidP="00607E52">
      <w:pPr>
        <w:jc w:val="both"/>
        <w:rPr>
          <w:rFonts w:asciiTheme="minorHAnsi" w:hAnsiTheme="minorHAnsi" w:cstheme="minorHAnsi"/>
        </w:rPr>
      </w:pPr>
    </w:p>
    <w:p w14:paraId="2BC3A4AA" w14:textId="77777777" w:rsidR="00BE3694" w:rsidRDefault="00BE3694" w:rsidP="00607E52">
      <w:pPr>
        <w:jc w:val="both"/>
        <w:rPr>
          <w:rFonts w:asciiTheme="minorHAnsi" w:hAnsiTheme="minorHAnsi" w:cstheme="minorHAnsi"/>
        </w:rPr>
      </w:pPr>
    </w:p>
    <w:p w14:paraId="0F2B92D6" w14:textId="77777777" w:rsidR="00176A8D" w:rsidRDefault="00176A8D" w:rsidP="00607E52">
      <w:pPr>
        <w:jc w:val="both"/>
        <w:rPr>
          <w:rFonts w:asciiTheme="minorHAnsi" w:hAnsiTheme="minorHAnsi" w:cstheme="minorHAnsi"/>
        </w:rPr>
      </w:pPr>
    </w:p>
    <w:p w14:paraId="240923D4" w14:textId="77777777" w:rsidR="00176A8D" w:rsidRDefault="00176A8D" w:rsidP="00607E52">
      <w:pPr>
        <w:jc w:val="both"/>
        <w:rPr>
          <w:rFonts w:asciiTheme="minorHAnsi" w:hAnsiTheme="minorHAnsi" w:cstheme="minorHAnsi"/>
        </w:rPr>
      </w:pPr>
    </w:p>
    <w:p w14:paraId="3D065055" w14:textId="77777777" w:rsidR="00176A8D" w:rsidRDefault="00176A8D" w:rsidP="00607E52">
      <w:pPr>
        <w:jc w:val="both"/>
        <w:rPr>
          <w:rFonts w:asciiTheme="minorHAnsi" w:hAnsiTheme="minorHAnsi" w:cstheme="minorHAnsi"/>
        </w:rPr>
      </w:pPr>
    </w:p>
    <w:p w14:paraId="485996AB" w14:textId="0DB03C4F" w:rsidR="00501906" w:rsidRPr="00501906" w:rsidRDefault="00501906" w:rsidP="00607E52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Zapsala: Šárka Krtková, 1</w:t>
      </w:r>
      <w:r w:rsidR="0021333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.4.2021</w:t>
      </w:r>
    </w:p>
    <w:p w14:paraId="43B50C94" w14:textId="77777777" w:rsidR="00CC3384" w:rsidRPr="00A865DE" w:rsidRDefault="00CC3384" w:rsidP="00607E52">
      <w:pPr>
        <w:jc w:val="both"/>
        <w:rPr>
          <w:rFonts w:asciiTheme="minorHAnsi" w:hAnsiTheme="minorHAnsi" w:cstheme="minorHAnsi"/>
        </w:rPr>
      </w:pPr>
    </w:p>
    <w:sectPr w:rsidR="00CC3384" w:rsidRPr="00A865DE" w:rsidSect="00B7668A">
      <w:headerReference w:type="default" r:id="rId8"/>
      <w:footerReference w:type="default" r:id="rId9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AF55" w14:textId="77777777" w:rsidR="007101BA" w:rsidRDefault="007101BA" w:rsidP="00874788">
      <w:r>
        <w:separator/>
      </w:r>
    </w:p>
  </w:endnote>
  <w:endnote w:type="continuationSeparator" w:id="0">
    <w:p w14:paraId="43AE7E73" w14:textId="77777777" w:rsidR="007101BA" w:rsidRDefault="007101BA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961" w14:textId="77777777" w:rsidR="007101BA" w:rsidRPr="00B7668A" w:rsidRDefault="007101BA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7101BA" w:rsidRPr="00B7668A" w:rsidRDefault="007101BA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U Akademie 4, 170 22 Praha 7, ČR        </w:t>
    </w:r>
  </w:p>
  <w:p w14:paraId="157A23F8" w14:textId="3334BA8E" w:rsidR="007101BA" w:rsidRPr="00B7668A" w:rsidRDefault="007101BA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7101BA" w:rsidRPr="0093300F" w:rsidRDefault="007101BA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2B37" w14:textId="77777777" w:rsidR="007101BA" w:rsidRDefault="007101BA" w:rsidP="00874788">
      <w:r>
        <w:separator/>
      </w:r>
    </w:p>
  </w:footnote>
  <w:footnote w:type="continuationSeparator" w:id="0">
    <w:p w14:paraId="1134CEB1" w14:textId="77777777" w:rsidR="007101BA" w:rsidRDefault="007101BA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C1C9" w14:textId="77777777" w:rsidR="007101BA" w:rsidRDefault="007101BA" w:rsidP="00874788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7101BA" w:rsidRDefault="00710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DBE"/>
    <w:multiLevelType w:val="hybridMultilevel"/>
    <w:tmpl w:val="FFFCF904"/>
    <w:lvl w:ilvl="0" w:tplc="DBF282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6BD"/>
    <w:multiLevelType w:val="hybridMultilevel"/>
    <w:tmpl w:val="78582296"/>
    <w:lvl w:ilvl="0" w:tplc="F3909A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3D8"/>
    <w:multiLevelType w:val="hybridMultilevel"/>
    <w:tmpl w:val="A9268B60"/>
    <w:lvl w:ilvl="0" w:tplc="3BE2C5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C36"/>
    <w:multiLevelType w:val="hybridMultilevel"/>
    <w:tmpl w:val="5E460C9C"/>
    <w:lvl w:ilvl="0" w:tplc="F3327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218B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F0560"/>
    <w:multiLevelType w:val="hybridMultilevel"/>
    <w:tmpl w:val="F10CD8B2"/>
    <w:lvl w:ilvl="0" w:tplc="653049A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4376"/>
    <w:multiLevelType w:val="hybridMultilevel"/>
    <w:tmpl w:val="ED72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6771"/>
    <w:multiLevelType w:val="hybridMultilevel"/>
    <w:tmpl w:val="2A8A7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DF3"/>
    <w:multiLevelType w:val="hybridMultilevel"/>
    <w:tmpl w:val="9DECD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3DFE"/>
    <w:multiLevelType w:val="hybridMultilevel"/>
    <w:tmpl w:val="63D2D814"/>
    <w:lvl w:ilvl="0" w:tplc="EFAC29E4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72117"/>
    <w:multiLevelType w:val="hybridMultilevel"/>
    <w:tmpl w:val="E40C1CFA"/>
    <w:lvl w:ilvl="0" w:tplc="3CF296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C96"/>
    <w:multiLevelType w:val="hybridMultilevel"/>
    <w:tmpl w:val="FC68D66A"/>
    <w:lvl w:ilvl="0" w:tplc="72C46A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1B8E"/>
    <w:multiLevelType w:val="hybridMultilevel"/>
    <w:tmpl w:val="6CD46CEC"/>
    <w:lvl w:ilvl="0" w:tplc="104697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F3B78"/>
    <w:multiLevelType w:val="hybridMultilevel"/>
    <w:tmpl w:val="03A2C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B27BE"/>
    <w:multiLevelType w:val="hybridMultilevel"/>
    <w:tmpl w:val="CC24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E56BC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6A7441"/>
    <w:multiLevelType w:val="hybridMultilevel"/>
    <w:tmpl w:val="2026A8D8"/>
    <w:lvl w:ilvl="0" w:tplc="955C89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21660"/>
    <w:multiLevelType w:val="hybridMultilevel"/>
    <w:tmpl w:val="66AA24D2"/>
    <w:lvl w:ilvl="0" w:tplc="C3DE95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70770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516D8"/>
    <w:multiLevelType w:val="hybridMultilevel"/>
    <w:tmpl w:val="152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C32"/>
    <w:multiLevelType w:val="hybridMultilevel"/>
    <w:tmpl w:val="353A38EE"/>
    <w:lvl w:ilvl="0" w:tplc="E3362636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D1AE3"/>
    <w:multiLevelType w:val="hybridMultilevel"/>
    <w:tmpl w:val="B3B4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50EAD"/>
    <w:multiLevelType w:val="hybridMultilevel"/>
    <w:tmpl w:val="DE5C1686"/>
    <w:lvl w:ilvl="0" w:tplc="239450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B12AD"/>
    <w:multiLevelType w:val="hybridMultilevel"/>
    <w:tmpl w:val="23141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15"/>
  </w:num>
  <w:num w:numId="5">
    <w:abstractNumId w:val="24"/>
  </w:num>
  <w:num w:numId="6">
    <w:abstractNumId w:val="7"/>
  </w:num>
  <w:num w:numId="7">
    <w:abstractNumId w:val="27"/>
  </w:num>
  <w:num w:numId="8">
    <w:abstractNumId w:val="11"/>
  </w:num>
  <w:num w:numId="9">
    <w:abstractNumId w:val="23"/>
  </w:num>
  <w:num w:numId="10">
    <w:abstractNumId w:val="6"/>
  </w:num>
  <w:num w:numId="11">
    <w:abstractNumId w:val="17"/>
  </w:num>
  <w:num w:numId="12">
    <w:abstractNumId w:val="25"/>
  </w:num>
  <w:num w:numId="13">
    <w:abstractNumId w:val="2"/>
  </w:num>
  <w:num w:numId="14">
    <w:abstractNumId w:val="4"/>
  </w:num>
  <w:num w:numId="15">
    <w:abstractNumId w:val="22"/>
  </w:num>
  <w:num w:numId="16">
    <w:abstractNumId w:val="5"/>
  </w:num>
  <w:num w:numId="17">
    <w:abstractNumId w:val="13"/>
  </w:num>
  <w:num w:numId="18">
    <w:abstractNumId w:val="3"/>
  </w:num>
  <w:num w:numId="19">
    <w:abstractNumId w:val="18"/>
  </w:num>
  <w:num w:numId="20">
    <w:abstractNumId w:val="10"/>
  </w:num>
  <w:num w:numId="21">
    <w:abstractNumId w:val="1"/>
  </w:num>
  <w:num w:numId="22">
    <w:abstractNumId w:val="14"/>
  </w:num>
  <w:num w:numId="23">
    <w:abstractNumId w:val="8"/>
  </w:num>
  <w:num w:numId="24">
    <w:abstractNumId w:val="9"/>
  </w:num>
  <w:num w:numId="25">
    <w:abstractNumId w:val="19"/>
  </w:num>
  <w:num w:numId="26">
    <w:abstractNumId w:val="26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8"/>
    <w:rsid w:val="00003B2E"/>
    <w:rsid w:val="00012338"/>
    <w:rsid w:val="00021FC1"/>
    <w:rsid w:val="000306B1"/>
    <w:rsid w:val="000415B3"/>
    <w:rsid w:val="000455F7"/>
    <w:rsid w:val="0005284F"/>
    <w:rsid w:val="000629AA"/>
    <w:rsid w:val="000669A7"/>
    <w:rsid w:val="000822C7"/>
    <w:rsid w:val="00082B63"/>
    <w:rsid w:val="000942AF"/>
    <w:rsid w:val="000B03A8"/>
    <w:rsid w:val="000B3896"/>
    <w:rsid w:val="000B4429"/>
    <w:rsid w:val="000C73F6"/>
    <w:rsid w:val="000D1A92"/>
    <w:rsid w:val="000D56DD"/>
    <w:rsid w:val="000E0AB7"/>
    <w:rsid w:val="000E1E6D"/>
    <w:rsid w:val="001072CC"/>
    <w:rsid w:val="00110F68"/>
    <w:rsid w:val="00134AA1"/>
    <w:rsid w:val="0014460B"/>
    <w:rsid w:val="0016039C"/>
    <w:rsid w:val="00167FBA"/>
    <w:rsid w:val="00176362"/>
    <w:rsid w:val="00176A8D"/>
    <w:rsid w:val="00196FE8"/>
    <w:rsid w:val="001A2D42"/>
    <w:rsid w:val="001A3EF1"/>
    <w:rsid w:val="001B0E8E"/>
    <w:rsid w:val="001B2531"/>
    <w:rsid w:val="001B42F5"/>
    <w:rsid w:val="001D4E7F"/>
    <w:rsid w:val="001D62E5"/>
    <w:rsid w:val="002049E0"/>
    <w:rsid w:val="00213333"/>
    <w:rsid w:val="0021765B"/>
    <w:rsid w:val="00224E4F"/>
    <w:rsid w:val="00227F4C"/>
    <w:rsid w:val="00233408"/>
    <w:rsid w:val="00244306"/>
    <w:rsid w:val="00262D23"/>
    <w:rsid w:val="00293E76"/>
    <w:rsid w:val="00295CC1"/>
    <w:rsid w:val="002B1BD9"/>
    <w:rsid w:val="002D17B5"/>
    <w:rsid w:val="002D1AD7"/>
    <w:rsid w:val="002D1BB4"/>
    <w:rsid w:val="002E27E0"/>
    <w:rsid w:val="00303B91"/>
    <w:rsid w:val="00327849"/>
    <w:rsid w:val="0034019D"/>
    <w:rsid w:val="00344170"/>
    <w:rsid w:val="00351BCF"/>
    <w:rsid w:val="00355AD6"/>
    <w:rsid w:val="003614EB"/>
    <w:rsid w:val="0036296C"/>
    <w:rsid w:val="00366D82"/>
    <w:rsid w:val="0038355D"/>
    <w:rsid w:val="00383EEA"/>
    <w:rsid w:val="0038582D"/>
    <w:rsid w:val="00385E36"/>
    <w:rsid w:val="003A3D57"/>
    <w:rsid w:val="003A4466"/>
    <w:rsid w:val="003A51B1"/>
    <w:rsid w:val="003B16C3"/>
    <w:rsid w:val="003B6DB5"/>
    <w:rsid w:val="003C368F"/>
    <w:rsid w:val="003D4CE1"/>
    <w:rsid w:val="003D6C67"/>
    <w:rsid w:val="003E1134"/>
    <w:rsid w:val="003E11C9"/>
    <w:rsid w:val="003E2C0F"/>
    <w:rsid w:val="004245CF"/>
    <w:rsid w:val="004303AC"/>
    <w:rsid w:val="00432834"/>
    <w:rsid w:val="00437B84"/>
    <w:rsid w:val="004533E8"/>
    <w:rsid w:val="0046228E"/>
    <w:rsid w:val="00476811"/>
    <w:rsid w:val="0047692A"/>
    <w:rsid w:val="00477FFD"/>
    <w:rsid w:val="00491161"/>
    <w:rsid w:val="004944DD"/>
    <w:rsid w:val="004A3286"/>
    <w:rsid w:val="004B02C0"/>
    <w:rsid w:val="004B4F31"/>
    <w:rsid w:val="004D7520"/>
    <w:rsid w:val="004E2058"/>
    <w:rsid w:val="004E4FD2"/>
    <w:rsid w:val="004E65E6"/>
    <w:rsid w:val="004F42FE"/>
    <w:rsid w:val="004F50FE"/>
    <w:rsid w:val="004F6C42"/>
    <w:rsid w:val="004F7963"/>
    <w:rsid w:val="00501906"/>
    <w:rsid w:val="0051586E"/>
    <w:rsid w:val="00530BBA"/>
    <w:rsid w:val="00531EF4"/>
    <w:rsid w:val="00532595"/>
    <w:rsid w:val="00536686"/>
    <w:rsid w:val="00544C5F"/>
    <w:rsid w:val="00561C49"/>
    <w:rsid w:val="0056302B"/>
    <w:rsid w:val="00565D47"/>
    <w:rsid w:val="00566D31"/>
    <w:rsid w:val="00566F39"/>
    <w:rsid w:val="00595F77"/>
    <w:rsid w:val="005C42EA"/>
    <w:rsid w:val="005D2186"/>
    <w:rsid w:val="005D477A"/>
    <w:rsid w:val="005D5C2B"/>
    <w:rsid w:val="00604195"/>
    <w:rsid w:val="00607E52"/>
    <w:rsid w:val="00621703"/>
    <w:rsid w:val="0062222F"/>
    <w:rsid w:val="00633CB6"/>
    <w:rsid w:val="006376ED"/>
    <w:rsid w:val="00646232"/>
    <w:rsid w:val="00646AD1"/>
    <w:rsid w:val="00654C23"/>
    <w:rsid w:val="00662919"/>
    <w:rsid w:val="00662FD8"/>
    <w:rsid w:val="00680DAA"/>
    <w:rsid w:val="006A1BAB"/>
    <w:rsid w:val="006A6E1A"/>
    <w:rsid w:val="006B0CA5"/>
    <w:rsid w:val="006B253A"/>
    <w:rsid w:val="006C09C7"/>
    <w:rsid w:val="006C0EE7"/>
    <w:rsid w:val="006D0A6F"/>
    <w:rsid w:val="006D48FD"/>
    <w:rsid w:val="006D5004"/>
    <w:rsid w:val="006E21F0"/>
    <w:rsid w:val="006E3358"/>
    <w:rsid w:val="006F2107"/>
    <w:rsid w:val="006F29EC"/>
    <w:rsid w:val="006F2AB5"/>
    <w:rsid w:val="007043A3"/>
    <w:rsid w:val="007101BA"/>
    <w:rsid w:val="0073261F"/>
    <w:rsid w:val="007419C3"/>
    <w:rsid w:val="00743360"/>
    <w:rsid w:val="00756F4D"/>
    <w:rsid w:val="00770FB5"/>
    <w:rsid w:val="007763E6"/>
    <w:rsid w:val="00776AB0"/>
    <w:rsid w:val="00780540"/>
    <w:rsid w:val="00781F3D"/>
    <w:rsid w:val="00784373"/>
    <w:rsid w:val="00784D44"/>
    <w:rsid w:val="007906E1"/>
    <w:rsid w:val="00794782"/>
    <w:rsid w:val="007A0166"/>
    <w:rsid w:val="007B3F9B"/>
    <w:rsid w:val="007E199E"/>
    <w:rsid w:val="007E1D7E"/>
    <w:rsid w:val="007E5E3F"/>
    <w:rsid w:val="007F0EB1"/>
    <w:rsid w:val="007F13B5"/>
    <w:rsid w:val="007F3651"/>
    <w:rsid w:val="00804F57"/>
    <w:rsid w:val="008439A5"/>
    <w:rsid w:val="00850CCB"/>
    <w:rsid w:val="008675A7"/>
    <w:rsid w:val="00874788"/>
    <w:rsid w:val="00877C12"/>
    <w:rsid w:val="00877F72"/>
    <w:rsid w:val="00882D91"/>
    <w:rsid w:val="00891C3A"/>
    <w:rsid w:val="0089207A"/>
    <w:rsid w:val="008C46DC"/>
    <w:rsid w:val="008D0F7D"/>
    <w:rsid w:val="008F0803"/>
    <w:rsid w:val="008F7196"/>
    <w:rsid w:val="008F7545"/>
    <w:rsid w:val="009048F2"/>
    <w:rsid w:val="00911DCF"/>
    <w:rsid w:val="009309A1"/>
    <w:rsid w:val="0093300F"/>
    <w:rsid w:val="00943889"/>
    <w:rsid w:val="00951967"/>
    <w:rsid w:val="00961D96"/>
    <w:rsid w:val="00967322"/>
    <w:rsid w:val="0099431F"/>
    <w:rsid w:val="009A61C6"/>
    <w:rsid w:val="009B5372"/>
    <w:rsid w:val="009B573C"/>
    <w:rsid w:val="009E1CFD"/>
    <w:rsid w:val="009E6364"/>
    <w:rsid w:val="009F6AAE"/>
    <w:rsid w:val="009F6EB7"/>
    <w:rsid w:val="00A14149"/>
    <w:rsid w:val="00A220ED"/>
    <w:rsid w:val="00A26529"/>
    <w:rsid w:val="00A451A9"/>
    <w:rsid w:val="00A522A5"/>
    <w:rsid w:val="00A7037E"/>
    <w:rsid w:val="00A81B20"/>
    <w:rsid w:val="00A865DE"/>
    <w:rsid w:val="00AA0DC3"/>
    <w:rsid w:val="00AB2E81"/>
    <w:rsid w:val="00AC37D9"/>
    <w:rsid w:val="00AE4CBD"/>
    <w:rsid w:val="00B11538"/>
    <w:rsid w:val="00B32363"/>
    <w:rsid w:val="00B32FDA"/>
    <w:rsid w:val="00B43406"/>
    <w:rsid w:val="00B45AFA"/>
    <w:rsid w:val="00B51001"/>
    <w:rsid w:val="00B52706"/>
    <w:rsid w:val="00B555BD"/>
    <w:rsid w:val="00B7668A"/>
    <w:rsid w:val="00B94C51"/>
    <w:rsid w:val="00BA2886"/>
    <w:rsid w:val="00BA4214"/>
    <w:rsid w:val="00BA42F8"/>
    <w:rsid w:val="00BA53BC"/>
    <w:rsid w:val="00BA5FAD"/>
    <w:rsid w:val="00BA6372"/>
    <w:rsid w:val="00BE34D3"/>
    <w:rsid w:val="00BE3694"/>
    <w:rsid w:val="00BE373A"/>
    <w:rsid w:val="00BE3E5A"/>
    <w:rsid w:val="00BF3DE2"/>
    <w:rsid w:val="00BF5813"/>
    <w:rsid w:val="00C21DD8"/>
    <w:rsid w:val="00C23354"/>
    <w:rsid w:val="00C25DE4"/>
    <w:rsid w:val="00C350A8"/>
    <w:rsid w:val="00C47CB1"/>
    <w:rsid w:val="00C56681"/>
    <w:rsid w:val="00C93F0D"/>
    <w:rsid w:val="00C974FC"/>
    <w:rsid w:val="00CA1CB5"/>
    <w:rsid w:val="00CA213E"/>
    <w:rsid w:val="00CA3F77"/>
    <w:rsid w:val="00CC3384"/>
    <w:rsid w:val="00CD6AF3"/>
    <w:rsid w:val="00CE22B5"/>
    <w:rsid w:val="00CF1336"/>
    <w:rsid w:val="00CF1E5B"/>
    <w:rsid w:val="00D048DB"/>
    <w:rsid w:val="00D068D4"/>
    <w:rsid w:val="00D1090B"/>
    <w:rsid w:val="00D20519"/>
    <w:rsid w:val="00D34A08"/>
    <w:rsid w:val="00D34F6E"/>
    <w:rsid w:val="00D46BC4"/>
    <w:rsid w:val="00D5241D"/>
    <w:rsid w:val="00D60948"/>
    <w:rsid w:val="00D64383"/>
    <w:rsid w:val="00D70944"/>
    <w:rsid w:val="00D82A99"/>
    <w:rsid w:val="00D926BE"/>
    <w:rsid w:val="00D9775C"/>
    <w:rsid w:val="00DB33D4"/>
    <w:rsid w:val="00DC2B79"/>
    <w:rsid w:val="00DE7B6B"/>
    <w:rsid w:val="00DE7D82"/>
    <w:rsid w:val="00DF7853"/>
    <w:rsid w:val="00E00550"/>
    <w:rsid w:val="00E01634"/>
    <w:rsid w:val="00E04544"/>
    <w:rsid w:val="00E05CF1"/>
    <w:rsid w:val="00E100A7"/>
    <w:rsid w:val="00E14320"/>
    <w:rsid w:val="00E15D31"/>
    <w:rsid w:val="00E17CE3"/>
    <w:rsid w:val="00E21411"/>
    <w:rsid w:val="00E31D28"/>
    <w:rsid w:val="00E365E3"/>
    <w:rsid w:val="00E52BD2"/>
    <w:rsid w:val="00E6279C"/>
    <w:rsid w:val="00E65421"/>
    <w:rsid w:val="00E749B6"/>
    <w:rsid w:val="00E765E5"/>
    <w:rsid w:val="00E76AB1"/>
    <w:rsid w:val="00E84191"/>
    <w:rsid w:val="00E859EF"/>
    <w:rsid w:val="00EA0823"/>
    <w:rsid w:val="00EA681C"/>
    <w:rsid w:val="00EB2B77"/>
    <w:rsid w:val="00ED173A"/>
    <w:rsid w:val="00ED600E"/>
    <w:rsid w:val="00EE34F6"/>
    <w:rsid w:val="00EF6E3B"/>
    <w:rsid w:val="00F22DF0"/>
    <w:rsid w:val="00F4021F"/>
    <w:rsid w:val="00F40A0F"/>
    <w:rsid w:val="00F41DA5"/>
    <w:rsid w:val="00F45C28"/>
    <w:rsid w:val="00F61AFE"/>
    <w:rsid w:val="00F64754"/>
    <w:rsid w:val="00F653F5"/>
    <w:rsid w:val="00F73AAA"/>
    <w:rsid w:val="00F9673F"/>
    <w:rsid w:val="00FB3AA1"/>
    <w:rsid w:val="00FB433D"/>
    <w:rsid w:val="00FD7091"/>
    <w:rsid w:val="00FE4C49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Standardnpsmoodstavce"/>
    <w:rsid w:val="00FE7CC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849"/>
    <w:rPr>
      <w:rFonts w:asciiTheme="minorHAnsi" w:eastAsiaTheme="minorHAnsi" w:hAnsiTheme="minorHAnsi" w:cstheme="minorBidi"/>
      <w:noProof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849"/>
    <w:rPr>
      <w:noProof/>
      <w:sz w:val="20"/>
      <w:szCs w:val="20"/>
    </w:rPr>
  </w:style>
  <w:style w:type="character" w:styleId="Nevyeenzmnka">
    <w:name w:val="Unresolved Mention"/>
    <w:basedOn w:val="Standardnpsmoodstavce"/>
    <w:uiPriority w:val="99"/>
    <w:rsid w:val="0089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f.jamu.cz/prohlaseni-akademickeho-senatu-df-k-situaci-ohrozujici-stabilitu-a-smysluplne-fungovani-ceske-televize-v-duchu-media-verejne-sluz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4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Sarka Krtkova</cp:lastModifiedBy>
  <cp:revision>103</cp:revision>
  <cp:lastPrinted>2019-10-29T08:35:00Z</cp:lastPrinted>
  <dcterms:created xsi:type="dcterms:W3CDTF">2020-12-02T13:03:00Z</dcterms:created>
  <dcterms:modified xsi:type="dcterms:W3CDTF">2021-04-14T07:35:00Z</dcterms:modified>
</cp:coreProperties>
</file>